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2.0 -->
  <w:body>
    <w:p>
      <w:pPr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附件1</w:t>
      </w:r>
    </w:p>
    <w:p>
      <w:pPr>
        <w:jc w:val="center"/>
        <w:outlineLvl w:val="2"/>
        <w:rPr>
          <w:rFonts w:ascii="方正小标宋简体" w:eastAsia="方正小标宋简体" w:hAnsi="宋体"/>
          <w:color w:val="000000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202</w:t>
      </w:r>
      <w:r>
        <w:rPr>
          <w:rFonts w:ascii="方正小标宋简体" w:eastAsia="方正小标宋简体" w:hAnsi="宋体" w:hint="eastAsia"/>
          <w:sz w:val="32"/>
          <w:szCs w:val="32"/>
          <w:lang w:val="en-US" w:eastAsia="zh-CN"/>
        </w:rPr>
        <w:t>3</w:t>
      </w:r>
      <w:r>
        <w:rPr>
          <w:rFonts w:ascii="方正小标宋简体" w:eastAsia="方正小标宋简体" w:hAnsi="宋体" w:hint="eastAsia"/>
          <w:sz w:val="32"/>
          <w:szCs w:val="32"/>
        </w:rPr>
        <w:t>年雷电防护装置</w:t>
      </w:r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安全检查表</w:t>
      </w:r>
    </w:p>
    <w:tbl>
      <w:tblPr>
        <w:tblStyle w:val="TableNormal"/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1975"/>
        <w:gridCol w:w="1363"/>
        <w:gridCol w:w="1137"/>
        <w:gridCol w:w="715"/>
        <w:gridCol w:w="2083"/>
      </w:tblGrid>
      <w:tr>
        <w:tblPrEx>
          <w:tblW w:w="924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被检查单位</w:t>
            </w:r>
          </w:p>
        </w:tc>
        <w:tc>
          <w:tcPr>
            <w:tcW w:w="7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W w:w="9246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企业信用代码</w:t>
            </w:r>
          </w:p>
        </w:tc>
        <w:tc>
          <w:tcPr>
            <w:tcW w:w="7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W w:w="9246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被检查单位负责人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W w:w="9246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/>
          <w:jc w:val="center"/>
        </w:trPr>
        <w:tc>
          <w:tcPr>
            <w:tcW w:w="1973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4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检查内容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检查情况</w:t>
            </w:r>
          </w:p>
        </w:tc>
      </w:tr>
      <w:tr>
        <w:tblPrEx>
          <w:tblW w:w="9246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/>
          <w:jc w:val="center"/>
        </w:trPr>
        <w:tc>
          <w:tcPr>
            <w:tcW w:w="9246" w:type="dxa"/>
            <w:gridSpan w:val="6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1.新建、改建、扩建项目防雷装置的设计审核、竣工验收情况检查</w:t>
            </w:r>
          </w:p>
        </w:tc>
      </w:tr>
      <w:tr>
        <w:tblPrEx>
          <w:tblW w:w="9246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/>
          <w:jc w:val="center"/>
        </w:trPr>
        <w:tc>
          <w:tcPr>
            <w:tcW w:w="1973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.1</w:t>
            </w:r>
          </w:p>
        </w:tc>
        <w:tc>
          <w:tcPr>
            <w:tcW w:w="4475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雷电防护装置设计审核材料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W w:w="9246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/>
          <w:jc w:val="center"/>
        </w:trPr>
        <w:tc>
          <w:tcPr>
            <w:tcW w:w="1973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475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雷电防护装置竣工验收材料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W w:w="9246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/>
          <w:jc w:val="center"/>
        </w:trPr>
        <w:tc>
          <w:tcPr>
            <w:tcW w:w="9246" w:type="dxa"/>
            <w:gridSpan w:val="6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2.内页资料检查</w:t>
            </w:r>
          </w:p>
        </w:tc>
      </w:tr>
      <w:tr>
        <w:tblPrEx>
          <w:tblW w:w="9246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/>
          <w:jc w:val="center"/>
        </w:trPr>
        <w:tc>
          <w:tcPr>
            <w:tcW w:w="1973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2.1</w:t>
            </w:r>
          </w:p>
        </w:tc>
        <w:tc>
          <w:tcPr>
            <w:tcW w:w="4475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防雷安全工作机构、工作制度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W w:w="9246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/>
          <w:jc w:val="center"/>
        </w:trPr>
        <w:tc>
          <w:tcPr>
            <w:tcW w:w="1973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2.2</w:t>
            </w:r>
          </w:p>
        </w:tc>
        <w:tc>
          <w:tcPr>
            <w:tcW w:w="4475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应急预案、应急演练、教育培训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W w:w="9246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/>
          <w:jc w:val="center"/>
        </w:trPr>
        <w:tc>
          <w:tcPr>
            <w:tcW w:w="1973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2.3</w:t>
            </w:r>
          </w:p>
        </w:tc>
        <w:tc>
          <w:tcPr>
            <w:tcW w:w="4475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日常巡查记录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W w:w="9246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/>
          <w:jc w:val="center"/>
        </w:trPr>
        <w:tc>
          <w:tcPr>
            <w:tcW w:w="1973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2.4</w:t>
            </w:r>
          </w:p>
        </w:tc>
        <w:tc>
          <w:tcPr>
            <w:tcW w:w="4475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雷电预警信息接收处理情况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W w:w="9246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/>
          <w:jc w:val="center"/>
        </w:trPr>
        <w:tc>
          <w:tcPr>
            <w:tcW w:w="1973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2.5</w:t>
            </w:r>
          </w:p>
        </w:tc>
        <w:tc>
          <w:tcPr>
            <w:tcW w:w="4475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防雷安全档案资料管理情况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W w:w="9246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/>
          <w:jc w:val="center"/>
        </w:trPr>
        <w:tc>
          <w:tcPr>
            <w:tcW w:w="9246" w:type="dxa"/>
            <w:gridSpan w:val="6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3.</w:t>
            </w:r>
            <w:r>
              <w:rPr>
                <w:rFonts w:ascii="宋体" w:hAnsi="宋体" w:hint="eastAsia"/>
                <w:b/>
              </w:rPr>
              <w:t>检测活动是否符合法律、法规及国家有关技术标准的规定</w:t>
            </w:r>
          </w:p>
        </w:tc>
      </w:tr>
      <w:tr>
        <w:tblPrEx>
          <w:tblW w:w="9246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/>
          <w:jc w:val="center"/>
        </w:trPr>
        <w:tc>
          <w:tcPr>
            <w:tcW w:w="1973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3.1</w:t>
            </w:r>
          </w:p>
        </w:tc>
        <w:tc>
          <w:tcPr>
            <w:tcW w:w="1975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检测机构名称</w:t>
            </w:r>
          </w:p>
        </w:tc>
        <w:tc>
          <w:tcPr>
            <w:tcW w:w="5298" w:type="dxa"/>
            <w:gridSpan w:val="4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W w:w="9246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/>
          <w:jc w:val="center"/>
        </w:trPr>
        <w:tc>
          <w:tcPr>
            <w:tcW w:w="1973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3.2</w:t>
            </w:r>
          </w:p>
        </w:tc>
        <w:tc>
          <w:tcPr>
            <w:tcW w:w="1975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检测机构资质情况</w:t>
            </w:r>
          </w:p>
        </w:tc>
        <w:tc>
          <w:tcPr>
            <w:tcW w:w="5298" w:type="dxa"/>
            <w:gridSpan w:val="4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W w:w="9246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/>
          <w:jc w:val="center"/>
        </w:trPr>
        <w:tc>
          <w:tcPr>
            <w:tcW w:w="1973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3.3</w:t>
            </w:r>
          </w:p>
        </w:tc>
        <w:tc>
          <w:tcPr>
            <w:tcW w:w="1975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检测周期</w:t>
            </w:r>
          </w:p>
        </w:tc>
        <w:tc>
          <w:tcPr>
            <w:tcW w:w="5298" w:type="dxa"/>
            <w:gridSpan w:val="4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W w:w="9246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/>
          <w:jc w:val="center"/>
        </w:trPr>
        <w:tc>
          <w:tcPr>
            <w:tcW w:w="1973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3.4</w:t>
            </w:r>
          </w:p>
        </w:tc>
        <w:tc>
          <w:tcPr>
            <w:tcW w:w="197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检测报告</w:t>
            </w:r>
          </w:p>
        </w:tc>
        <w:tc>
          <w:tcPr>
            <w:tcW w:w="5298" w:type="dxa"/>
            <w:gridSpan w:val="4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W w:w="9246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/>
          <w:jc w:val="center"/>
        </w:trPr>
        <w:tc>
          <w:tcPr>
            <w:tcW w:w="9246" w:type="dxa"/>
            <w:gridSpan w:val="6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4.雷电防护装置现状检查</w:t>
            </w:r>
          </w:p>
        </w:tc>
      </w:tr>
      <w:tr>
        <w:tblPrEx>
          <w:tblW w:w="9246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/>
          <w:jc w:val="center"/>
        </w:trPr>
        <w:tc>
          <w:tcPr>
            <w:tcW w:w="9246" w:type="dxa"/>
            <w:gridSpan w:val="6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W w:w="9246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/>
          <w:jc w:val="center"/>
        </w:trPr>
        <w:tc>
          <w:tcPr>
            <w:tcW w:w="9246" w:type="dxa"/>
            <w:gridSpan w:val="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检查结论：</w:t>
            </w:r>
          </w:p>
          <w:p>
            <w:pPr>
              <w:spacing w:line="300" w:lineRule="auto"/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□本次检查未发现防雷安全隐患。</w:t>
            </w:r>
          </w:p>
          <w:p>
            <w:pPr>
              <w:spacing w:line="300" w:lineRule="auto"/>
              <w:ind w:firstLine="630" w:firstLineChars="3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□本次检查发现存在防雷安全隐患，详见《整改通知书》</w:t>
            </w:r>
          </w:p>
        </w:tc>
      </w:tr>
      <w:tr>
        <w:tblPrEx>
          <w:tblW w:w="9246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/>
          <w:jc w:val="center"/>
        </w:trPr>
        <w:tc>
          <w:tcPr>
            <w:tcW w:w="1973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被检查单位代表（签字）</w:t>
            </w:r>
          </w:p>
        </w:tc>
        <w:tc>
          <w:tcPr>
            <w:tcW w:w="3338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083" w:type="dxa"/>
            <w:vAlign w:val="center"/>
          </w:tcPr>
          <w:p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spacing w:before="156" w:beforeLines="50" w:line="400" w:lineRule="exact"/>
        <w:ind w:firstLine="315" w:firstLineChars="150"/>
        <w:rPr>
          <w:rFonts w:ascii="宋体"/>
          <w:b/>
          <w:color w:val="000000"/>
          <w:szCs w:val="21"/>
        </w:rPr>
      </w:pPr>
      <w:r>
        <w:rPr>
          <w:rFonts w:ascii="宋体" w:hint="eastAsia"/>
          <w:b/>
          <w:color w:val="000000"/>
          <w:szCs w:val="21"/>
        </w:rPr>
        <w:t xml:space="preserve">检查人员：                                   检查时间：  </w:t>
      </w:r>
      <w:r>
        <w:rPr>
          <w:rFonts w:ascii="宋体" w:hint="eastAsia"/>
          <w:b/>
          <w:color w:val="000000"/>
          <w:szCs w:val="21"/>
          <w:lang w:val="en-US" w:eastAsia="zh-CN"/>
        </w:rPr>
        <w:t xml:space="preserve"> </w:t>
      </w:r>
      <w:r>
        <w:rPr>
          <w:rFonts w:ascii="宋体" w:hint="eastAsia"/>
          <w:b/>
          <w:color w:val="000000"/>
          <w:szCs w:val="21"/>
        </w:rPr>
        <w:t xml:space="preserve">    年  </w:t>
      </w:r>
      <w:r>
        <w:rPr>
          <w:rFonts w:ascii="宋体" w:hint="eastAsia"/>
          <w:b/>
          <w:color w:val="000000"/>
          <w:szCs w:val="21"/>
          <w:lang w:val="en-US" w:eastAsia="zh-CN"/>
        </w:rPr>
        <w:t xml:space="preserve"> </w:t>
      </w:r>
      <w:r>
        <w:rPr>
          <w:rFonts w:ascii="宋体" w:hint="eastAsia"/>
          <w:b/>
          <w:color w:val="000000"/>
          <w:szCs w:val="21"/>
        </w:rPr>
        <w:t xml:space="preserve"> 月   </w:t>
      </w:r>
      <w:r>
        <w:rPr>
          <w:rFonts w:ascii="宋体" w:hint="eastAsia"/>
          <w:b/>
          <w:color w:val="000000"/>
          <w:szCs w:val="21"/>
          <w:lang w:val="en-US" w:eastAsia="zh-CN"/>
        </w:rPr>
        <w:t xml:space="preserve"> </w:t>
      </w:r>
      <w:r>
        <w:rPr>
          <w:rFonts w:ascii="宋体" w:hint="eastAsia"/>
          <w:b/>
          <w:color w:val="000000"/>
          <w:szCs w:val="21"/>
        </w:rPr>
        <w:t xml:space="preserve">日 </w:t>
      </w:r>
    </w:p>
    <w:p>
      <w:pPr>
        <w:spacing w:line="400" w:lineRule="exact"/>
        <w:rPr>
          <w:rFonts w:ascii="宋体"/>
          <w:b/>
          <w:color w:val="000000"/>
          <w:szCs w:val="21"/>
          <w:u w:val="single"/>
        </w:rPr>
      </w:pPr>
    </w:p>
    <w:p>
      <w:pPr>
        <w:spacing w:line="400" w:lineRule="exact"/>
        <w:ind w:left="6720" w:firstLine="420"/>
        <w:jc w:val="left"/>
        <w:rPr>
          <w:rFonts w:ascii="黑体" w:eastAsia="黑体"/>
          <w:sz w:val="32"/>
          <w:szCs w:val="32"/>
        </w:rPr>
      </w:pPr>
      <w:r>
        <w:rPr>
          <w:rFonts w:ascii="宋体" w:hint="eastAsia"/>
          <w:b/>
          <w:color w:val="000000"/>
          <w:szCs w:val="21"/>
        </w:rPr>
        <w:t>漳州市气象局</w:t>
      </w:r>
    </w:p>
    <w:sectPr>
      <w:headerReference w:type="default" r:id="rId5"/>
      <w:footerReference w:type="default" r:id="rId6"/>
      <w:pgSz w:w="11906" w:h="16838"/>
      <w:pgMar w:top="1134" w:right="1418" w:bottom="1134" w:left="1418" w:header="851" w:footer="992" w:gutter="0"/>
      <w:cols w:num="1" w:space="72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</w:pPr>
  </w:p>
  <w:p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ocumentProtection w:formatting="1" w:enforcement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B7B3FCBB"/>
    <w:rsid w:val="BBFD9C76"/>
    <w:rsid w:val="7FD9BD9A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 w:qFormat="1"/>
    <w:lsdException w:name="footer" w:semiHidden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1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Footer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/home/qixiangju/.config/browser360ent/Default/DirectOpenDownloadCache/C:\dsoa\wdzx97.dot" TargetMode="Externa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17</TotalTime>
  <Pages>1</Pages>
  <Words>72</Words>
  <Characters>416</Characters>
  <Application>Microsoft Office Word</Application>
  <DocSecurity>0</DocSecurity>
  <Lines>3</Lines>
  <Paragraphs>1</Paragraphs>
  <ScaleCrop>false</ScaleCrop>
  <Company>微软中国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危险化学品单位防雷装置监督检查登记表</dc:title>
  <dc:creator>微软用户</dc:creator>
  <cp:lastModifiedBy>杨金文:部门核签</cp:lastModifiedBy>
  <cp:revision>7</cp:revision>
  <dcterms:created xsi:type="dcterms:W3CDTF">2020-03-06T16:29:00Z</dcterms:created>
  <dcterms:modified xsi:type="dcterms:W3CDTF">2023-01-29T11:23:35Z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