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66" w:rsidRDefault="008D5366" w:rsidP="008D536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8D5366" w:rsidRDefault="008D5366" w:rsidP="008D536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福建省气象局</w:t>
      </w:r>
    </w:p>
    <w:p w:rsidR="008D5366" w:rsidRDefault="008D5366" w:rsidP="008D536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9842B0">
        <w:rPr>
          <w:rFonts w:ascii="方正小标宋简体" w:eastAsia="方正小标宋简体" w:hint="eastAsia"/>
          <w:sz w:val="44"/>
          <w:szCs w:val="44"/>
        </w:rPr>
        <w:t>8</w:t>
      </w:r>
      <w:r>
        <w:rPr>
          <w:rFonts w:ascii="方正小标宋简体" w:eastAsia="方正小标宋简体" w:hint="eastAsia"/>
          <w:sz w:val="44"/>
          <w:szCs w:val="44"/>
        </w:rPr>
        <w:t>年政府信息公开年度报告</w:t>
      </w:r>
    </w:p>
    <w:p w:rsidR="008D5366" w:rsidRDefault="008D5366" w:rsidP="008D536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201</w:t>
      </w:r>
      <w:r w:rsidR="009842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年，福建省气象局进一步认真贯彻《中华人民共和国政府信息公开条例》精神，扎实推进政府信息公开工作，现公布福建省气象局201</w:t>
      </w:r>
      <w:r w:rsidR="009842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年度信息公开年度报告。报告包括概述、主动公开政府信息情况、依申请公开政府信息情况、政府信息公开的收费及减免情况、因政府信息公开申请行政复议及提起诉讼情况等五个方面。</w:t>
      </w: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本年度报告中所列数据的统计期限自201</w:t>
      </w:r>
      <w:r w:rsidR="009842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年1月1日起至201</w:t>
      </w:r>
      <w:r w:rsidR="009842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年</w:t>
      </w:r>
      <w:smartTag w:uri="urn:schemas-microsoft-com:office:smarttags" w:element="chsdate">
        <w:smartTagPr>
          <w:attr w:name="Year" w:val="2014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仿宋_GB2312" w:eastAsia="仿宋_GB2312" w:cs="仿宋_GB2312" w:hint="eastAsia"/>
            <w:color w:val="000000"/>
            <w:kern w:val="0"/>
            <w:sz w:val="32"/>
            <w:szCs w:val="32"/>
          </w:rPr>
          <w:t>12月31日</w:t>
        </w:r>
      </w:smartTag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止。本报告电子版可在福建省气象局门户网站--福建气象网（</w:t>
      </w:r>
      <w:hyperlink r:id="rId7" w:history="1">
        <w:r w:rsidR="009842B0" w:rsidRPr="00EA4A64">
          <w:rPr>
            <w:rStyle w:val="a3"/>
            <w:rFonts w:ascii="仿宋_GB2312" w:eastAsia="仿宋_GB2312" w:cs="仿宋_GB2312" w:hint="eastAsia"/>
            <w:kern w:val="0"/>
            <w:sz w:val="32"/>
            <w:szCs w:val="32"/>
          </w:rPr>
          <w:t>http://fj.cma.gov.cn</w:t>
        </w:r>
      </w:hyperlink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）的“政务公开”栏目公布并提供下载。如对本报告有任何疑问，请与福建省气象局办公室联系（地址：福州市鼓楼区乌山路108号；邮编：350001；电话：0591-87117971）。</w:t>
      </w:r>
    </w:p>
    <w:p w:rsidR="008D5366" w:rsidRDefault="008D5366" w:rsidP="008D5366">
      <w:pPr>
        <w:spacing w:line="58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 xml:space="preserve">一、概述 </w:t>
      </w: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9842B0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年，福建省气象局认真贯彻执行</w:t>
      </w:r>
      <w:r>
        <w:rPr>
          <w:rFonts w:ascii="仿宋_GB2312" w:eastAsia="仿宋_GB2312" w:hint="eastAsia"/>
          <w:color w:val="000000"/>
          <w:sz w:val="32"/>
          <w:szCs w:val="32"/>
        </w:rPr>
        <w:t>《中华人民共和国政府信息公开条例》等法律法规</w:t>
      </w:r>
      <w:r>
        <w:rPr>
          <w:rFonts w:ascii="仿宋_GB2312" w:eastAsia="仿宋_GB2312" w:hint="eastAsia"/>
          <w:sz w:val="32"/>
          <w:szCs w:val="32"/>
        </w:rPr>
        <w:t>，紧紧围绕气象部门中心工作和公众对气象工作的关切，坚持把公开透明作为各级气象主管机构的基本制度，以保障人民群众知情、参与和监督为目标，统筹推进政府信息公开工作，加强信息发布、解读和回应，努力满足社会各界对气象部门政府信息的需求，提高</w:t>
      </w:r>
      <w:r>
        <w:rPr>
          <w:rFonts w:ascii="仿宋_GB2312" w:eastAsia="仿宋_GB2312" w:hint="eastAsia"/>
          <w:sz w:val="32"/>
          <w:szCs w:val="32"/>
        </w:rPr>
        <w:lastRenderedPageBreak/>
        <w:t xml:space="preserve">气象部门的公信力。 </w:t>
      </w: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为确保政府信息公开工作取得实效，我局</w:t>
      </w:r>
      <w:r>
        <w:rPr>
          <w:rFonts w:ascii="仿宋_GB2312" w:eastAsia="仿宋_GB2312" w:hAnsi="宋体" w:hint="eastAsia"/>
          <w:sz w:val="32"/>
          <w:szCs w:val="32"/>
        </w:rPr>
        <w:t>将福建省气象局</w:t>
      </w:r>
      <w:r w:rsidR="005241BE">
        <w:rPr>
          <w:rFonts w:ascii="仿宋_GB2312" w:eastAsia="仿宋_GB2312" w:hAnsi="宋体" w:hint="eastAsia"/>
          <w:sz w:val="32"/>
          <w:szCs w:val="32"/>
        </w:rPr>
        <w:t>201</w:t>
      </w:r>
      <w:r w:rsidR="009842B0"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年政府信息公开工作分解为九大类任务，均</w:t>
      </w:r>
      <w:r>
        <w:rPr>
          <w:rFonts w:ascii="仿宋_GB2312" w:eastAsia="仿宋_GB2312" w:hint="eastAsia"/>
          <w:sz w:val="32"/>
          <w:szCs w:val="32"/>
        </w:rPr>
        <w:t>明确了重点任务、责任单位以及完成时限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并组织各单位按照任务分工抓好贯彻落实。</w:t>
      </w:r>
    </w:p>
    <w:p w:rsidR="008D5366" w:rsidRDefault="008D5366" w:rsidP="008D5366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二、主动公开政府信息情况</w:t>
      </w:r>
    </w:p>
    <w:p w:rsidR="008D5366" w:rsidRDefault="008D5366" w:rsidP="008D5366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（一）公开的主要内容</w:t>
      </w: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省气象局主动公开的政府信息内容主要有以下几种类型：机构职能、法规标准、气象科技、部门概况、灾害预警信息、突发气象灾害事件信息、行政许可规定、人事管理事项、议案提案、工作动态等。</w:t>
      </w:r>
    </w:p>
    <w:p w:rsidR="008D5366" w:rsidRDefault="005241BE" w:rsidP="008D5366">
      <w:pPr>
        <w:spacing w:line="58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9842B0">
        <w:rPr>
          <w:rFonts w:ascii="仿宋_GB2312" w:eastAsia="仿宋_GB2312" w:hint="eastAsia"/>
          <w:sz w:val="32"/>
          <w:szCs w:val="32"/>
        </w:rPr>
        <w:t>8</w:t>
      </w:r>
      <w:r w:rsidR="008D5366">
        <w:rPr>
          <w:rFonts w:ascii="仿宋_GB2312" w:eastAsia="仿宋_GB2312" w:hint="eastAsia"/>
          <w:sz w:val="32"/>
          <w:szCs w:val="32"/>
        </w:rPr>
        <w:t>年，全省主动公开信息</w:t>
      </w:r>
      <w:r w:rsidR="009842B0">
        <w:rPr>
          <w:rFonts w:ascii="仿宋_GB2312" w:eastAsia="仿宋_GB2312" w:hint="eastAsia"/>
          <w:sz w:val="32"/>
          <w:szCs w:val="32"/>
        </w:rPr>
        <w:t>7967</w:t>
      </w:r>
      <w:r w:rsidR="008D5366">
        <w:rPr>
          <w:rFonts w:ascii="仿宋_GB2312" w:eastAsia="仿宋_GB2312" w:hint="eastAsia"/>
          <w:sz w:val="32"/>
          <w:szCs w:val="32"/>
        </w:rPr>
        <w:t>条，回应</w:t>
      </w:r>
      <w:r>
        <w:rPr>
          <w:rFonts w:ascii="仿宋_GB2312" w:eastAsia="仿宋_GB2312" w:hint="eastAsia"/>
          <w:sz w:val="32"/>
          <w:szCs w:val="32"/>
        </w:rPr>
        <w:t>公众关注热点4</w:t>
      </w:r>
      <w:r w:rsidR="005B4768">
        <w:rPr>
          <w:rFonts w:ascii="仿宋_GB2312" w:eastAsia="仿宋_GB2312" w:hint="eastAsia"/>
          <w:sz w:val="32"/>
          <w:szCs w:val="32"/>
        </w:rPr>
        <w:t>9</w:t>
      </w:r>
      <w:r w:rsidR="008D5366">
        <w:rPr>
          <w:rFonts w:ascii="仿宋_GB2312" w:eastAsia="仿宋_GB2312" w:hint="eastAsia"/>
          <w:sz w:val="32"/>
          <w:szCs w:val="32"/>
        </w:rPr>
        <w:t>次，具体统计数详见《福建省气象</w:t>
      </w:r>
      <w:r w:rsidRPr="005241BE">
        <w:rPr>
          <w:rFonts w:ascii="仿宋_GB2312" w:eastAsia="仿宋_GB2312" w:hint="eastAsia"/>
          <w:sz w:val="32"/>
          <w:szCs w:val="32"/>
        </w:rPr>
        <w:t>部门政府信息公开情况统计表</w:t>
      </w:r>
      <w:r w:rsidR="008D5366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（201</w:t>
      </w:r>
      <w:r w:rsidR="009842B0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年度）</w:t>
      </w:r>
      <w:r w:rsidR="008D5366">
        <w:rPr>
          <w:rFonts w:ascii="仿宋_GB2312" w:eastAsia="仿宋_GB2312" w:hint="eastAsia"/>
          <w:sz w:val="32"/>
          <w:szCs w:val="32"/>
        </w:rPr>
        <w:t>。</w:t>
      </w:r>
    </w:p>
    <w:p w:rsidR="008D5366" w:rsidRDefault="008D5366" w:rsidP="008D5366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（二）公开形式</w:t>
      </w:r>
    </w:p>
    <w:p w:rsidR="008D5366" w:rsidRDefault="008D5366" w:rsidP="008D5366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1.网站。</w:t>
      </w:r>
      <w:r w:rsidR="008434CF">
        <w:rPr>
          <w:rFonts w:ascii="仿宋_GB2312" w:eastAsia="仿宋_GB2312" w:hint="eastAsia"/>
          <w:sz w:val="32"/>
          <w:szCs w:val="32"/>
        </w:rPr>
        <w:t>201</w:t>
      </w:r>
      <w:r w:rsidR="009842B0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年，我局以福建省气象局门户网站和中国</w:t>
      </w:r>
      <w:proofErr w:type="gramStart"/>
      <w:r>
        <w:rPr>
          <w:rFonts w:ascii="仿宋_GB2312" w:eastAsia="仿宋_GB2312" w:hint="eastAsia"/>
          <w:sz w:val="32"/>
          <w:szCs w:val="32"/>
        </w:rPr>
        <w:t>天气网</w:t>
      </w:r>
      <w:proofErr w:type="gramEnd"/>
      <w:r>
        <w:rPr>
          <w:rFonts w:ascii="仿宋_GB2312" w:eastAsia="仿宋_GB2312" w:hint="eastAsia"/>
          <w:sz w:val="32"/>
          <w:szCs w:val="32"/>
        </w:rPr>
        <w:t>福建省级站作为政府信息公开的重要平台，依法、全面、准确、及时地做好公开工作。</w:t>
      </w:r>
    </w:p>
    <w:p w:rsidR="008D5366" w:rsidRDefault="008D5366" w:rsidP="008D5366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2.新闻媒体。</w:t>
      </w:r>
      <w:r>
        <w:rPr>
          <w:rFonts w:ascii="仿宋_GB2312" w:eastAsia="仿宋_GB2312" w:hint="eastAsia"/>
          <w:sz w:val="32"/>
          <w:szCs w:val="32"/>
        </w:rPr>
        <w:t>在福建政府网、福建日报、福建电视台等多家</w:t>
      </w:r>
      <w:r>
        <w:rPr>
          <w:rFonts w:ascii="仿宋_GB2312" w:eastAsia="仿宋_GB2312" w:hint="eastAsia"/>
          <w:color w:val="000000"/>
          <w:sz w:val="32"/>
          <w:szCs w:val="32"/>
        </w:rPr>
        <w:t>社会主流媒体</w:t>
      </w:r>
      <w:r>
        <w:rPr>
          <w:rFonts w:ascii="仿宋_GB2312" w:eastAsia="仿宋_GB2312" w:hint="eastAsia"/>
          <w:sz w:val="32"/>
          <w:szCs w:val="32"/>
        </w:rPr>
        <w:t>多次向社会公众广泛发布有关气象信息，保障多角度、广范围地向社会公众发布气象信息。</w:t>
      </w:r>
    </w:p>
    <w:p w:rsidR="008D5366" w:rsidRDefault="008D5366" w:rsidP="008D5366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3.其他形式。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今年通过12121、LED气象显示屏、电话、电视、手机短信、微博</w:t>
      </w:r>
      <w:r w:rsidR="005241BE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proofErr w:type="gramStart"/>
      <w:r w:rsidR="005241BE">
        <w:rPr>
          <w:rFonts w:ascii="仿宋_GB2312" w:eastAsia="仿宋_GB2312" w:hAnsi="宋体" w:cs="宋体" w:hint="eastAsia"/>
          <w:kern w:val="0"/>
          <w:sz w:val="32"/>
          <w:szCs w:val="32"/>
        </w:rPr>
        <w:t>微信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信息发布渠道及时发布公众普遍关注的天气预报、重要天气信息和气象预警信号，并宣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传气象科普知识</w:t>
      </w:r>
      <w:r>
        <w:rPr>
          <w:rFonts w:ascii="仿宋_GB2312" w:eastAsia="仿宋_GB2312" w:hint="eastAsia"/>
          <w:sz w:val="32"/>
          <w:szCs w:val="32"/>
        </w:rPr>
        <w:t>，扩大预警信息发布的覆盖面。</w:t>
      </w:r>
    </w:p>
    <w:p w:rsidR="008D5366" w:rsidRDefault="008D5366" w:rsidP="008D5366">
      <w:pPr>
        <w:spacing w:line="58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 xml:space="preserve">三、依申请公开政府信息情况 </w:t>
      </w:r>
    </w:p>
    <w:p w:rsidR="008D5366" w:rsidRDefault="008434CF" w:rsidP="008D536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9842B0">
        <w:rPr>
          <w:rFonts w:ascii="仿宋_GB2312" w:eastAsia="仿宋_GB2312" w:hint="eastAsia"/>
          <w:sz w:val="32"/>
          <w:szCs w:val="32"/>
        </w:rPr>
        <w:t>8</w:t>
      </w:r>
      <w:r w:rsidR="008D5366">
        <w:rPr>
          <w:rFonts w:ascii="仿宋_GB2312" w:eastAsia="仿宋_GB2312" w:hint="eastAsia"/>
          <w:sz w:val="32"/>
          <w:szCs w:val="32"/>
        </w:rPr>
        <w:t>年，福建省气象</w:t>
      </w:r>
      <w:r w:rsidR="005241BE">
        <w:rPr>
          <w:rFonts w:ascii="仿宋_GB2312" w:eastAsia="仿宋_GB2312" w:hint="eastAsia"/>
          <w:sz w:val="32"/>
          <w:szCs w:val="32"/>
        </w:rPr>
        <w:t>局</w:t>
      </w:r>
      <w:r w:rsidR="008D5366">
        <w:rPr>
          <w:rFonts w:ascii="仿宋_GB2312" w:eastAsia="仿宋_GB2312" w:hint="eastAsia"/>
          <w:sz w:val="32"/>
          <w:szCs w:val="32"/>
        </w:rPr>
        <w:t>依申请公开政府信息申请数</w:t>
      </w:r>
      <w:r w:rsidR="009842B0">
        <w:rPr>
          <w:rFonts w:ascii="仿宋_GB2312" w:eastAsia="仿宋_GB2312" w:hint="eastAsia"/>
          <w:sz w:val="32"/>
          <w:szCs w:val="32"/>
        </w:rPr>
        <w:t>899</w:t>
      </w:r>
      <w:r w:rsidR="008D5366">
        <w:rPr>
          <w:rFonts w:ascii="仿宋_GB2312" w:eastAsia="仿宋_GB2312" w:hint="eastAsia"/>
          <w:sz w:val="32"/>
          <w:szCs w:val="32"/>
        </w:rPr>
        <w:t>件，</w:t>
      </w:r>
      <w:r w:rsidR="005E0A6A" w:rsidRPr="005E0A6A">
        <w:rPr>
          <w:rFonts w:ascii="仿宋_GB2312" w:eastAsia="仿宋_GB2312" w:hint="eastAsia"/>
          <w:sz w:val="32"/>
          <w:szCs w:val="32"/>
        </w:rPr>
        <w:t>申请</w:t>
      </w:r>
      <w:proofErr w:type="gramStart"/>
      <w:r w:rsidR="005E0A6A" w:rsidRPr="005E0A6A">
        <w:rPr>
          <w:rFonts w:ascii="仿宋_GB2312" w:eastAsia="仿宋_GB2312" w:hint="eastAsia"/>
          <w:sz w:val="32"/>
          <w:szCs w:val="32"/>
        </w:rPr>
        <w:t>办结数</w:t>
      </w:r>
      <w:proofErr w:type="gramEnd"/>
      <w:r w:rsidR="009842B0">
        <w:rPr>
          <w:rFonts w:ascii="仿宋_GB2312" w:eastAsia="仿宋_GB2312" w:hint="eastAsia"/>
          <w:sz w:val="32"/>
          <w:szCs w:val="32"/>
        </w:rPr>
        <w:t>899</w:t>
      </w:r>
      <w:r w:rsidR="005E0A6A">
        <w:rPr>
          <w:rFonts w:ascii="仿宋_GB2312" w:eastAsia="仿宋_GB2312" w:hint="eastAsia"/>
          <w:sz w:val="32"/>
          <w:szCs w:val="32"/>
        </w:rPr>
        <w:t>件，</w:t>
      </w:r>
      <w:r w:rsidR="008D5366">
        <w:rPr>
          <w:rFonts w:ascii="仿宋_GB2312" w:eastAsia="仿宋_GB2312" w:hint="eastAsia"/>
          <w:sz w:val="32"/>
          <w:szCs w:val="32"/>
        </w:rPr>
        <w:t>按规定及时办结</w:t>
      </w:r>
      <w:r w:rsidR="009842B0">
        <w:rPr>
          <w:rFonts w:ascii="仿宋_GB2312" w:eastAsia="仿宋_GB2312" w:hint="eastAsia"/>
          <w:sz w:val="32"/>
          <w:szCs w:val="32"/>
        </w:rPr>
        <w:t>899</w:t>
      </w:r>
      <w:r w:rsidR="008D5366">
        <w:rPr>
          <w:rFonts w:ascii="仿宋_GB2312" w:eastAsia="仿宋_GB2312" w:hint="eastAsia"/>
          <w:sz w:val="32"/>
          <w:szCs w:val="32"/>
        </w:rPr>
        <w:t>件。</w:t>
      </w:r>
    </w:p>
    <w:p w:rsidR="008D5366" w:rsidRDefault="008D5366" w:rsidP="008D5366">
      <w:pPr>
        <w:spacing w:line="58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四、依申请公开信息收取或减免费用情况</w:t>
      </w:r>
    </w:p>
    <w:p w:rsidR="008D5366" w:rsidRDefault="005241BE" w:rsidP="008D536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9842B0">
        <w:rPr>
          <w:rFonts w:ascii="仿宋_GB2312" w:eastAsia="仿宋_GB2312" w:hint="eastAsia"/>
          <w:sz w:val="32"/>
          <w:szCs w:val="32"/>
        </w:rPr>
        <w:t>8</w:t>
      </w:r>
      <w:r w:rsidR="008D5366">
        <w:rPr>
          <w:rFonts w:ascii="仿宋_GB2312" w:eastAsia="仿宋_GB2312" w:hint="eastAsia"/>
          <w:sz w:val="32"/>
          <w:szCs w:val="32"/>
        </w:rPr>
        <w:t xml:space="preserve">年，福建省气象局无因依申请公开信息而收取或减免费用的情况。 </w:t>
      </w:r>
    </w:p>
    <w:p w:rsidR="008D5366" w:rsidRDefault="008D5366" w:rsidP="008D5366">
      <w:pPr>
        <w:spacing w:line="58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五、因政府信息公开申请行政复议、提起行政诉讼情况</w:t>
      </w:r>
    </w:p>
    <w:p w:rsidR="008D5366" w:rsidRDefault="005241BE" w:rsidP="008D536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9842B0">
        <w:rPr>
          <w:rFonts w:ascii="仿宋_GB2312" w:eastAsia="仿宋_GB2312" w:hint="eastAsia"/>
          <w:sz w:val="32"/>
          <w:szCs w:val="32"/>
        </w:rPr>
        <w:t>8</w:t>
      </w:r>
      <w:r w:rsidR="008D5366">
        <w:rPr>
          <w:rFonts w:ascii="仿宋_GB2312" w:eastAsia="仿宋_GB2312" w:hint="eastAsia"/>
          <w:sz w:val="32"/>
          <w:szCs w:val="32"/>
        </w:rPr>
        <w:t>年，福建省气象局无公开申请行政复议、提起行政诉讼情况。</w:t>
      </w:r>
      <w:bookmarkStart w:id="0" w:name="_GoBack"/>
      <w:bookmarkEnd w:id="0"/>
    </w:p>
    <w:p w:rsidR="00754480" w:rsidRPr="008D5366" w:rsidRDefault="00754480"/>
    <w:sectPr w:rsidR="00754480" w:rsidRPr="008D5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B1" w:rsidRDefault="003837B1" w:rsidP="003E1D4C">
      <w:r>
        <w:separator/>
      </w:r>
    </w:p>
  </w:endnote>
  <w:endnote w:type="continuationSeparator" w:id="0">
    <w:p w:rsidR="003837B1" w:rsidRDefault="003837B1" w:rsidP="003E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B1" w:rsidRDefault="003837B1" w:rsidP="003E1D4C">
      <w:r>
        <w:separator/>
      </w:r>
    </w:p>
  </w:footnote>
  <w:footnote w:type="continuationSeparator" w:id="0">
    <w:p w:rsidR="003837B1" w:rsidRDefault="003837B1" w:rsidP="003E1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A6"/>
    <w:rsid w:val="0000754F"/>
    <w:rsid w:val="00010599"/>
    <w:rsid w:val="00011342"/>
    <w:rsid w:val="00015398"/>
    <w:rsid w:val="00015CD0"/>
    <w:rsid w:val="00047387"/>
    <w:rsid w:val="00054C13"/>
    <w:rsid w:val="00055E20"/>
    <w:rsid w:val="00065BA4"/>
    <w:rsid w:val="00070EAD"/>
    <w:rsid w:val="0007432F"/>
    <w:rsid w:val="00075EFA"/>
    <w:rsid w:val="00086BF9"/>
    <w:rsid w:val="00093C21"/>
    <w:rsid w:val="00096308"/>
    <w:rsid w:val="000B3CDF"/>
    <w:rsid w:val="000C1B6A"/>
    <w:rsid w:val="000E4F0A"/>
    <w:rsid w:val="000F2FF3"/>
    <w:rsid w:val="000F35B3"/>
    <w:rsid w:val="00106731"/>
    <w:rsid w:val="00110277"/>
    <w:rsid w:val="0011028E"/>
    <w:rsid w:val="001323D1"/>
    <w:rsid w:val="0013505D"/>
    <w:rsid w:val="001436AC"/>
    <w:rsid w:val="001615DF"/>
    <w:rsid w:val="00164806"/>
    <w:rsid w:val="00171425"/>
    <w:rsid w:val="00173102"/>
    <w:rsid w:val="00180422"/>
    <w:rsid w:val="00182CD1"/>
    <w:rsid w:val="001A1BF8"/>
    <w:rsid w:val="001C1E0F"/>
    <w:rsid w:val="001E5EDA"/>
    <w:rsid w:val="001F5EEB"/>
    <w:rsid w:val="002069CA"/>
    <w:rsid w:val="0021535F"/>
    <w:rsid w:val="00223A67"/>
    <w:rsid w:val="00243323"/>
    <w:rsid w:val="00245CAD"/>
    <w:rsid w:val="00265C91"/>
    <w:rsid w:val="002813BA"/>
    <w:rsid w:val="002835AA"/>
    <w:rsid w:val="00290804"/>
    <w:rsid w:val="00291875"/>
    <w:rsid w:val="00295D25"/>
    <w:rsid w:val="002960C5"/>
    <w:rsid w:val="002A74B8"/>
    <w:rsid w:val="002B1FD9"/>
    <w:rsid w:val="002B50C7"/>
    <w:rsid w:val="002E1E3A"/>
    <w:rsid w:val="002F0A6E"/>
    <w:rsid w:val="0031715E"/>
    <w:rsid w:val="00317E88"/>
    <w:rsid w:val="00320028"/>
    <w:rsid w:val="0032578D"/>
    <w:rsid w:val="00340C48"/>
    <w:rsid w:val="0034128A"/>
    <w:rsid w:val="003605CF"/>
    <w:rsid w:val="00372912"/>
    <w:rsid w:val="00377799"/>
    <w:rsid w:val="003837B1"/>
    <w:rsid w:val="00390A17"/>
    <w:rsid w:val="00390FF5"/>
    <w:rsid w:val="00393E55"/>
    <w:rsid w:val="003967CC"/>
    <w:rsid w:val="003A0503"/>
    <w:rsid w:val="003A2FD9"/>
    <w:rsid w:val="003B07AA"/>
    <w:rsid w:val="003D3643"/>
    <w:rsid w:val="003E1D4C"/>
    <w:rsid w:val="00414747"/>
    <w:rsid w:val="00416440"/>
    <w:rsid w:val="00426890"/>
    <w:rsid w:val="00452589"/>
    <w:rsid w:val="00460070"/>
    <w:rsid w:val="00466456"/>
    <w:rsid w:val="00467CA5"/>
    <w:rsid w:val="00467CB8"/>
    <w:rsid w:val="00473BBF"/>
    <w:rsid w:val="00473F52"/>
    <w:rsid w:val="00476163"/>
    <w:rsid w:val="004814E4"/>
    <w:rsid w:val="004828E0"/>
    <w:rsid w:val="00484E99"/>
    <w:rsid w:val="00492933"/>
    <w:rsid w:val="004A79BB"/>
    <w:rsid w:val="004B2E9C"/>
    <w:rsid w:val="004C11DF"/>
    <w:rsid w:val="004C2459"/>
    <w:rsid w:val="004C7FC9"/>
    <w:rsid w:val="005241BE"/>
    <w:rsid w:val="00547CDE"/>
    <w:rsid w:val="0056071F"/>
    <w:rsid w:val="00567F2F"/>
    <w:rsid w:val="00571494"/>
    <w:rsid w:val="005755D7"/>
    <w:rsid w:val="00584248"/>
    <w:rsid w:val="00595945"/>
    <w:rsid w:val="005B4768"/>
    <w:rsid w:val="005B4C23"/>
    <w:rsid w:val="005B6968"/>
    <w:rsid w:val="005C6478"/>
    <w:rsid w:val="005C664B"/>
    <w:rsid w:val="005C69BF"/>
    <w:rsid w:val="005D6C49"/>
    <w:rsid w:val="005E0A6A"/>
    <w:rsid w:val="005E32A6"/>
    <w:rsid w:val="005E6495"/>
    <w:rsid w:val="00602326"/>
    <w:rsid w:val="006228DB"/>
    <w:rsid w:val="00633932"/>
    <w:rsid w:val="006408BF"/>
    <w:rsid w:val="00653041"/>
    <w:rsid w:val="0068098C"/>
    <w:rsid w:val="006819FF"/>
    <w:rsid w:val="0068671B"/>
    <w:rsid w:val="006870FB"/>
    <w:rsid w:val="00695A32"/>
    <w:rsid w:val="006A1801"/>
    <w:rsid w:val="006B59DE"/>
    <w:rsid w:val="006C0179"/>
    <w:rsid w:val="006C6326"/>
    <w:rsid w:val="006D43F3"/>
    <w:rsid w:val="007066E2"/>
    <w:rsid w:val="00717846"/>
    <w:rsid w:val="00744067"/>
    <w:rsid w:val="007444D5"/>
    <w:rsid w:val="00745085"/>
    <w:rsid w:val="00754480"/>
    <w:rsid w:val="0075741D"/>
    <w:rsid w:val="007748D2"/>
    <w:rsid w:val="007A2F18"/>
    <w:rsid w:val="007B23B5"/>
    <w:rsid w:val="007B5AD6"/>
    <w:rsid w:val="007D4826"/>
    <w:rsid w:val="00841422"/>
    <w:rsid w:val="008434CF"/>
    <w:rsid w:val="00843550"/>
    <w:rsid w:val="00864A0A"/>
    <w:rsid w:val="00865341"/>
    <w:rsid w:val="00866012"/>
    <w:rsid w:val="00873600"/>
    <w:rsid w:val="00877C2F"/>
    <w:rsid w:val="00880B45"/>
    <w:rsid w:val="00886866"/>
    <w:rsid w:val="00891FF9"/>
    <w:rsid w:val="008A0523"/>
    <w:rsid w:val="008B7F19"/>
    <w:rsid w:val="008C6876"/>
    <w:rsid w:val="008D5366"/>
    <w:rsid w:val="008E08D6"/>
    <w:rsid w:val="008E29D4"/>
    <w:rsid w:val="008E483E"/>
    <w:rsid w:val="00900ABF"/>
    <w:rsid w:val="0090239B"/>
    <w:rsid w:val="0090471F"/>
    <w:rsid w:val="00941A88"/>
    <w:rsid w:val="00943589"/>
    <w:rsid w:val="00951583"/>
    <w:rsid w:val="00963C0C"/>
    <w:rsid w:val="00967328"/>
    <w:rsid w:val="00971D3B"/>
    <w:rsid w:val="00981B0D"/>
    <w:rsid w:val="009842B0"/>
    <w:rsid w:val="009C3E45"/>
    <w:rsid w:val="009E3B71"/>
    <w:rsid w:val="00A042B8"/>
    <w:rsid w:val="00A163EB"/>
    <w:rsid w:val="00A22C87"/>
    <w:rsid w:val="00A4106D"/>
    <w:rsid w:val="00A50493"/>
    <w:rsid w:val="00A520AF"/>
    <w:rsid w:val="00A55479"/>
    <w:rsid w:val="00A6228D"/>
    <w:rsid w:val="00A72E79"/>
    <w:rsid w:val="00A7712E"/>
    <w:rsid w:val="00A83A7A"/>
    <w:rsid w:val="00A85899"/>
    <w:rsid w:val="00A92007"/>
    <w:rsid w:val="00AA3773"/>
    <w:rsid w:val="00AB55D8"/>
    <w:rsid w:val="00AC1528"/>
    <w:rsid w:val="00AE436D"/>
    <w:rsid w:val="00AF2565"/>
    <w:rsid w:val="00B14526"/>
    <w:rsid w:val="00B23523"/>
    <w:rsid w:val="00B25FA0"/>
    <w:rsid w:val="00B32072"/>
    <w:rsid w:val="00B3399B"/>
    <w:rsid w:val="00B46706"/>
    <w:rsid w:val="00B47321"/>
    <w:rsid w:val="00B7018F"/>
    <w:rsid w:val="00B72D3A"/>
    <w:rsid w:val="00B838DE"/>
    <w:rsid w:val="00B86887"/>
    <w:rsid w:val="00B92FC6"/>
    <w:rsid w:val="00BA267C"/>
    <w:rsid w:val="00BA4FE5"/>
    <w:rsid w:val="00BA58F5"/>
    <w:rsid w:val="00BF15AC"/>
    <w:rsid w:val="00BF53FD"/>
    <w:rsid w:val="00BF5492"/>
    <w:rsid w:val="00C16DDF"/>
    <w:rsid w:val="00C34DBC"/>
    <w:rsid w:val="00C445E8"/>
    <w:rsid w:val="00C60358"/>
    <w:rsid w:val="00C7200B"/>
    <w:rsid w:val="00C72B9D"/>
    <w:rsid w:val="00C77D48"/>
    <w:rsid w:val="00C86BA5"/>
    <w:rsid w:val="00C9194D"/>
    <w:rsid w:val="00C9502D"/>
    <w:rsid w:val="00CA2B2B"/>
    <w:rsid w:val="00CA4F55"/>
    <w:rsid w:val="00CA516F"/>
    <w:rsid w:val="00CD2EDC"/>
    <w:rsid w:val="00CD4257"/>
    <w:rsid w:val="00CE6B09"/>
    <w:rsid w:val="00CF5832"/>
    <w:rsid w:val="00D054AD"/>
    <w:rsid w:val="00D43D65"/>
    <w:rsid w:val="00D63F6B"/>
    <w:rsid w:val="00D8145F"/>
    <w:rsid w:val="00D963BA"/>
    <w:rsid w:val="00DC5C8F"/>
    <w:rsid w:val="00DD0E69"/>
    <w:rsid w:val="00DD354B"/>
    <w:rsid w:val="00DE3B0B"/>
    <w:rsid w:val="00DE3C36"/>
    <w:rsid w:val="00DF31C1"/>
    <w:rsid w:val="00E06CB7"/>
    <w:rsid w:val="00E11FE0"/>
    <w:rsid w:val="00E22997"/>
    <w:rsid w:val="00E309D8"/>
    <w:rsid w:val="00E31218"/>
    <w:rsid w:val="00E31E36"/>
    <w:rsid w:val="00E402D8"/>
    <w:rsid w:val="00E719A1"/>
    <w:rsid w:val="00E72C43"/>
    <w:rsid w:val="00E740DE"/>
    <w:rsid w:val="00E7494F"/>
    <w:rsid w:val="00E96DB2"/>
    <w:rsid w:val="00EA48DF"/>
    <w:rsid w:val="00EB14CC"/>
    <w:rsid w:val="00EC0F1B"/>
    <w:rsid w:val="00EC3131"/>
    <w:rsid w:val="00F65707"/>
    <w:rsid w:val="00F6601C"/>
    <w:rsid w:val="00F75C49"/>
    <w:rsid w:val="00F82422"/>
    <w:rsid w:val="00F87800"/>
    <w:rsid w:val="00F87E21"/>
    <w:rsid w:val="00FA6206"/>
    <w:rsid w:val="00FC21A8"/>
    <w:rsid w:val="00FC3454"/>
    <w:rsid w:val="00FC7457"/>
    <w:rsid w:val="00FD1004"/>
    <w:rsid w:val="00FE35A5"/>
    <w:rsid w:val="00FE5781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6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E1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1D4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1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1D4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6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E1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1D4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1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1D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j.cma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>china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张磊</cp:lastModifiedBy>
  <cp:revision>4</cp:revision>
  <dcterms:created xsi:type="dcterms:W3CDTF">2019-04-01T07:41:00Z</dcterms:created>
  <dcterms:modified xsi:type="dcterms:W3CDTF">2019-04-01T07:50:00Z</dcterms:modified>
</cp:coreProperties>
</file>