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cs="宋体"/>
          <w:b/>
          <w:bCs/>
          <w:kern w:val="0"/>
          <w:sz w:val="44"/>
          <w:szCs w:val="44"/>
        </w:rPr>
        <w:t>福建省气象局启动重大气象灾害（台风）</w:t>
      </w:r>
    </w:p>
    <w:p>
      <w:pPr>
        <w:tabs>
          <w:tab w:val="left" w:pos="540"/>
          <w:tab w:val="left" w:pos="720"/>
        </w:tabs>
        <w:autoSpaceDE w:val="0"/>
        <w:autoSpaceDN w:val="0"/>
        <w:adjustRightInd w:val="0"/>
        <w:spacing w:line="520" w:lineRule="exact"/>
        <w:jc w:val="center"/>
        <w:rPr>
          <w:rFonts w:ascii="宋体" w:cs="宋体"/>
          <w:b/>
          <w:bCs/>
          <w:kern w:val="0"/>
          <w:sz w:val="44"/>
          <w:szCs w:val="44"/>
        </w:rPr>
      </w:pPr>
      <w:r>
        <w:rPr>
          <w:rFonts w:hint="eastAsia" w:ascii="宋体" w:hAnsi="宋体" w:cs="宋体"/>
          <w:b/>
          <w:bCs/>
          <w:kern w:val="0"/>
          <w:sz w:val="44"/>
          <w:szCs w:val="44"/>
        </w:rPr>
        <w:t>Ⅳ</w:t>
      </w:r>
      <w:r>
        <w:rPr>
          <w:rFonts w:hint="eastAsia" w:ascii="宋体" w:cs="宋体"/>
          <w:b/>
          <w:bCs/>
          <w:kern w:val="0"/>
          <w:sz w:val="44"/>
          <w:szCs w:val="44"/>
        </w:rPr>
        <w:t>级应急响应的命令</w:t>
      </w:r>
    </w:p>
    <w:p>
      <w:pPr>
        <w:autoSpaceDE w:val="0"/>
        <w:autoSpaceDN w:val="0"/>
        <w:adjustRightInd w:val="0"/>
        <w:spacing w:line="520" w:lineRule="exact"/>
        <w:jc w:val="left"/>
        <w:rPr>
          <w:rFonts w:ascii="宋体" w:hAnsi="宋体" w:cs="宋体"/>
          <w:b/>
          <w:kern w:val="0"/>
          <w:sz w:val="28"/>
          <w:szCs w:val="28"/>
        </w:rPr>
      </w:pPr>
    </w:p>
    <w:p>
      <w:pPr>
        <w:autoSpaceDE w:val="0"/>
        <w:autoSpaceDN w:val="0"/>
        <w:adjustRightInd w:val="0"/>
        <w:spacing w:line="520" w:lineRule="exact"/>
        <w:jc w:val="left"/>
        <w:rPr>
          <w:rFonts w:ascii="宋体" w:hAnsi="宋体" w:cs="宋体"/>
          <w:b/>
          <w:kern w:val="0"/>
          <w:sz w:val="28"/>
          <w:szCs w:val="28"/>
        </w:rPr>
      </w:pPr>
      <w:r>
        <w:rPr>
          <w:rFonts w:hint="eastAsia" w:ascii="宋体" w:hAnsi="宋体" w:cs="宋体"/>
          <w:b/>
          <w:kern w:val="0"/>
          <w:sz w:val="28"/>
          <w:szCs w:val="28"/>
        </w:rPr>
        <w:t>编号：2022</w:t>
      </w:r>
      <w:r>
        <w:rPr>
          <w:rFonts w:ascii="宋体" w:hAnsi="宋体" w:cs="宋体"/>
          <w:b/>
          <w:kern w:val="0"/>
          <w:sz w:val="28"/>
          <w:szCs w:val="28"/>
        </w:rPr>
        <w:t>–</w:t>
      </w:r>
      <w:r>
        <w:rPr>
          <w:rFonts w:hint="eastAsia" w:ascii="宋体" w:hAnsi="宋体" w:cs="宋体"/>
          <w:b/>
          <w:kern w:val="0"/>
          <w:sz w:val="28"/>
          <w:szCs w:val="28"/>
          <w:lang w:val="en-US" w:eastAsia="zh-CN"/>
        </w:rPr>
        <w:t xml:space="preserve">28 </w:t>
      </w:r>
      <w:r>
        <w:rPr>
          <w:rFonts w:hint="eastAsia" w:ascii="宋体" w:hAnsi="宋体" w:cs="宋体"/>
          <w:b/>
          <w:kern w:val="0"/>
          <w:sz w:val="28"/>
          <w:szCs w:val="28"/>
        </w:rPr>
        <w:t xml:space="preserve">号 </w:t>
      </w:r>
    </w:p>
    <w:p>
      <w:pPr>
        <w:spacing w:line="600" w:lineRule="exact"/>
        <w:ind w:firstLine="690" w:firstLineChars="208"/>
        <w:rPr>
          <w:rFonts w:ascii="仿宋_GB2312" w:eastAsia="仿宋_GB2312"/>
          <w:bCs/>
          <w:sz w:val="32"/>
          <w:szCs w:val="32"/>
        </w:rPr>
      </w:pPr>
      <w:r>
        <w:rPr>
          <w:rFonts w:hint="eastAsia" w:ascii="仿宋_GB2312" w:eastAsia="仿宋_GB2312"/>
          <w:snapToGrid w:val="0"/>
          <w:color w:val="000000"/>
          <w:spacing w:val="6"/>
          <w:kern w:val="0"/>
          <w:sz w:val="32"/>
          <w:szCs w:val="32"/>
        </w:rPr>
        <w:t>今年第1</w:t>
      </w:r>
      <w:r>
        <w:rPr>
          <w:rFonts w:hint="eastAsia" w:ascii="仿宋_GB2312" w:eastAsia="仿宋_GB2312"/>
          <w:snapToGrid w:val="0"/>
          <w:color w:val="000000"/>
          <w:spacing w:val="6"/>
          <w:kern w:val="0"/>
          <w:sz w:val="32"/>
          <w:szCs w:val="32"/>
          <w:lang w:val="en-US" w:eastAsia="zh-CN"/>
        </w:rPr>
        <w:t>2</w:t>
      </w:r>
      <w:r>
        <w:rPr>
          <w:rFonts w:hint="eastAsia" w:ascii="仿宋_GB2312" w:eastAsia="仿宋_GB2312"/>
          <w:snapToGrid w:val="0"/>
          <w:color w:val="000000"/>
          <w:spacing w:val="6"/>
          <w:kern w:val="0"/>
          <w:sz w:val="32"/>
          <w:szCs w:val="32"/>
        </w:rPr>
        <w:t>号台风“</w:t>
      </w:r>
      <w:r>
        <w:rPr>
          <w:rFonts w:hint="eastAsia" w:ascii="仿宋_GB2312" w:eastAsia="仿宋_GB2312"/>
          <w:snapToGrid w:val="0"/>
          <w:color w:val="000000"/>
          <w:spacing w:val="6"/>
          <w:kern w:val="0"/>
          <w:sz w:val="32"/>
          <w:szCs w:val="32"/>
          <w:lang w:eastAsia="zh-CN"/>
        </w:rPr>
        <w:t>梅花</w:t>
      </w:r>
      <w:r>
        <w:rPr>
          <w:rFonts w:hint="eastAsia" w:ascii="仿宋_GB2312" w:eastAsia="仿宋_GB2312"/>
          <w:snapToGrid w:val="0"/>
          <w:color w:val="000000"/>
          <w:spacing w:val="6"/>
          <w:kern w:val="0"/>
          <w:sz w:val="32"/>
          <w:szCs w:val="32"/>
        </w:rPr>
        <w:t>”</w:t>
      </w:r>
      <w:r>
        <w:rPr>
          <w:rFonts w:hint="eastAsia" w:ascii="仿宋_GB2312" w:eastAsia="仿宋_GB2312"/>
          <w:snapToGrid w:val="0"/>
          <w:color w:val="000000"/>
          <w:spacing w:val="6"/>
          <w:kern w:val="0"/>
          <w:sz w:val="32"/>
          <w:szCs w:val="32"/>
          <w:lang w:eastAsia="zh-CN"/>
        </w:rPr>
        <w:t>今天上午</w:t>
      </w:r>
      <w:r>
        <w:rPr>
          <w:rFonts w:hint="eastAsia" w:ascii="仿宋_GB2312" w:eastAsia="仿宋_GB2312"/>
          <w:snapToGrid w:val="0"/>
          <w:color w:val="000000"/>
          <w:spacing w:val="6"/>
          <w:kern w:val="0"/>
          <w:sz w:val="32"/>
          <w:szCs w:val="32"/>
          <w:lang w:val="en-US" w:eastAsia="zh-CN"/>
        </w:rPr>
        <w:t>10时中心位于</w:t>
      </w:r>
      <w:r>
        <w:rPr>
          <w:rFonts w:hint="eastAsia" w:ascii="仿宋_GB2312" w:eastAsia="仿宋_GB2312"/>
          <w:snapToGrid w:val="0"/>
          <w:color w:val="000000"/>
          <w:spacing w:val="6"/>
          <w:kern w:val="0"/>
          <w:sz w:val="32"/>
          <w:szCs w:val="32"/>
        </w:rPr>
        <w:t>北纬22.6度、东经124.5度</w:t>
      </w:r>
      <w:r>
        <w:rPr>
          <w:rFonts w:hint="eastAsia" w:ascii="仿宋_GB2312" w:eastAsia="仿宋_GB2312"/>
          <w:snapToGrid w:val="0"/>
          <w:color w:val="000000"/>
          <w:spacing w:val="6"/>
          <w:kern w:val="0"/>
          <w:sz w:val="32"/>
          <w:szCs w:val="32"/>
          <w:lang w:eastAsia="zh-CN"/>
        </w:rPr>
        <w:t>，中心附近最大风力</w:t>
      </w:r>
      <w:r>
        <w:rPr>
          <w:rFonts w:hint="eastAsia" w:ascii="仿宋_GB2312" w:eastAsia="仿宋_GB2312"/>
          <w:snapToGrid w:val="0"/>
          <w:color w:val="000000"/>
          <w:spacing w:val="6"/>
          <w:kern w:val="0"/>
          <w:sz w:val="32"/>
          <w:szCs w:val="32"/>
        </w:rPr>
        <w:t>15级</w:t>
      </w:r>
      <w:r>
        <w:rPr>
          <w:rFonts w:hint="eastAsia" w:ascii="仿宋_GB2312" w:eastAsia="仿宋_GB2312"/>
          <w:snapToGrid w:val="0"/>
          <w:color w:val="000000"/>
          <w:spacing w:val="6"/>
          <w:kern w:val="0"/>
          <w:sz w:val="32"/>
          <w:szCs w:val="32"/>
          <w:lang w:eastAsia="zh-CN"/>
        </w:rPr>
        <w:t>（</w:t>
      </w:r>
      <w:r>
        <w:rPr>
          <w:rFonts w:hint="eastAsia" w:ascii="仿宋_GB2312" w:eastAsia="仿宋_GB2312"/>
          <w:snapToGrid w:val="0"/>
          <w:color w:val="000000"/>
          <w:spacing w:val="6"/>
          <w:kern w:val="0"/>
          <w:sz w:val="32"/>
          <w:szCs w:val="32"/>
        </w:rPr>
        <w:t>48米/秒</w:t>
      </w:r>
      <w:r>
        <w:rPr>
          <w:rFonts w:hint="eastAsia" w:ascii="仿宋_GB2312" w:eastAsia="仿宋_GB2312"/>
          <w:snapToGrid w:val="0"/>
          <w:color w:val="000000"/>
          <w:spacing w:val="6"/>
          <w:kern w:val="0"/>
          <w:sz w:val="32"/>
          <w:szCs w:val="32"/>
          <w:lang w:eastAsia="zh-CN"/>
        </w:rPr>
        <w:t>）。受其影响，</w:t>
      </w:r>
      <w:r>
        <w:rPr>
          <w:rFonts w:hint="eastAsia" w:ascii="仿宋_GB2312" w:eastAsia="仿宋_GB2312"/>
          <w:snapToGrid w:val="0"/>
          <w:color w:val="000000"/>
          <w:spacing w:val="6"/>
          <w:kern w:val="0"/>
          <w:sz w:val="32"/>
          <w:szCs w:val="32"/>
          <w:lang w:val="en-US" w:eastAsia="zh-CN"/>
        </w:rPr>
        <w:t>11日夜里起我省渔场和沿海风力增大。</w:t>
      </w:r>
      <w:r>
        <w:rPr>
          <w:rFonts w:hint="eastAsia" w:ascii="仿宋_GB2312" w:eastAsia="仿宋_GB2312"/>
          <w:snapToGrid w:val="0"/>
          <w:spacing w:val="6"/>
          <w:kern w:val="0"/>
          <w:sz w:val="32"/>
          <w:szCs w:val="32"/>
        </w:rPr>
        <w:t>省局决定于2022年</w:t>
      </w:r>
      <w:r>
        <w:rPr>
          <w:rFonts w:hint="eastAsia" w:ascii="仿宋_GB2312" w:eastAsia="仿宋_GB2312"/>
          <w:snapToGrid w:val="0"/>
          <w:spacing w:val="6"/>
          <w:kern w:val="0"/>
          <w:sz w:val="32"/>
          <w:szCs w:val="32"/>
          <w:lang w:val="en-US" w:eastAsia="zh-CN"/>
        </w:rPr>
        <w:t>9</w:t>
      </w:r>
      <w:r>
        <w:rPr>
          <w:rFonts w:hint="eastAsia" w:ascii="仿宋_GB2312" w:eastAsia="仿宋_GB2312"/>
          <w:snapToGrid w:val="0"/>
          <w:spacing w:val="6"/>
          <w:kern w:val="0"/>
          <w:sz w:val="32"/>
          <w:szCs w:val="32"/>
        </w:rPr>
        <w:t>月</w:t>
      </w:r>
      <w:r>
        <w:rPr>
          <w:rFonts w:hint="eastAsia" w:ascii="仿宋_GB2312" w:eastAsia="仿宋_GB2312"/>
          <w:snapToGrid w:val="0"/>
          <w:spacing w:val="6"/>
          <w:kern w:val="0"/>
          <w:sz w:val="32"/>
          <w:szCs w:val="32"/>
          <w:lang w:val="en-US" w:eastAsia="zh-CN"/>
        </w:rPr>
        <w:t>11</w:t>
      </w:r>
      <w:r>
        <w:rPr>
          <w:rFonts w:hint="eastAsia" w:ascii="仿宋_GB2312" w:eastAsia="仿宋_GB2312"/>
          <w:snapToGrid w:val="0"/>
          <w:spacing w:val="6"/>
          <w:kern w:val="0"/>
          <w:sz w:val="32"/>
          <w:szCs w:val="32"/>
        </w:rPr>
        <w:t>日</w:t>
      </w:r>
      <w:r>
        <w:rPr>
          <w:rFonts w:hint="eastAsia" w:ascii="仿宋_GB2312" w:eastAsia="仿宋_GB2312"/>
          <w:snapToGrid w:val="0"/>
          <w:spacing w:val="6"/>
          <w:kern w:val="0"/>
          <w:sz w:val="32"/>
          <w:szCs w:val="32"/>
          <w:lang w:val="en-US" w:eastAsia="zh-CN"/>
        </w:rPr>
        <w:t>11</w:t>
      </w:r>
      <w:r>
        <w:rPr>
          <w:rFonts w:hint="eastAsia" w:ascii="仿宋_GB2312" w:eastAsia="仿宋_GB2312"/>
          <w:snapToGrid w:val="0"/>
          <w:spacing w:val="6"/>
          <w:kern w:val="0"/>
          <w:sz w:val="32"/>
          <w:szCs w:val="32"/>
        </w:rPr>
        <w:t>时</w:t>
      </w:r>
      <w:r>
        <w:rPr>
          <w:rFonts w:hint="eastAsia" w:ascii="仿宋_GB2312" w:hAnsi="宋体" w:eastAsia="仿宋_GB2312"/>
          <w:sz w:val="32"/>
          <w:szCs w:val="32"/>
        </w:rPr>
        <w:t>起，启动重大气象灾害（台风）Ⅳ级应急响应。</w:t>
      </w:r>
    </w:p>
    <w:p>
      <w:pPr>
        <w:spacing w:line="600" w:lineRule="exact"/>
        <w:ind w:firstLine="690" w:firstLineChars="208"/>
        <w:rPr>
          <w:rFonts w:hint="eastAsia"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请省局办公室（应急办）、减灾处、观测处、预报处，省气象台、气候中心、信息中心、大探中心、气象服务中心、气科所、灾防中心、机关服务中心、宣教中心、预警中心进入台风Ⅳ级</w:t>
      </w:r>
      <w:r>
        <w:rPr>
          <w:rFonts w:hint="eastAsia" w:ascii="仿宋_GB2312" w:eastAsia="仿宋_GB2312"/>
          <w:snapToGrid w:val="0"/>
          <w:color w:val="000000"/>
          <w:spacing w:val="6"/>
          <w:kern w:val="0"/>
          <w:sz w:val="32"/>
          <w:szCs w:val="32"/>
        </w:rPr>
        <w:t>应急响应工作状态。请各设区市气象局、平潭综合实验区气象局根据实际研判，进入相应应急响应。</w:t>
      </w:r>
    </w:p>
    <w:p>
      <w:pPr>
        <w:spacing w:line="600" w:lineRule="exact"/>
        <w:ind w:firstLine="690" w:firstLineChars="208"/>
        <w:rPr>
          <w:rFonts w:hint="eastAsia"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请相关单位严格按照气象灾害应急响应工作流程做好应急响应及各项气象服务工作。</w:t>
      </w:r>
    </w:p>
    <w:p>
      <w:pPr>
        <w:spacing w:line="600" w:lineRule="exact"/>
        <w:ind w:firstLine="690" w:firstLineChars="208"/>
        <w:rPr>
          <w:rFonts w:hint="eastAsia"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特此命令。</w:t>
      </w:r>
    </w:p>
    <w:p>
      <w:pPr>
        <w:autoSpaceDE w:val="0"/>
        <w:autoSpaceDN w:val="0"/>
        <w:adjustRightInd w:val="0"/>
        <w:spacing w:line="520" w:lineRule="exact"/>
        <w:ind w:left="-107" w:firstLine="601"/>
        <w:jc w:val="left"/>
        <w:rPr>
          <w:rFonts w:ascii="仿宋_GB2312" w:eastAsia="仿宋_GB2312" w:cs="宋体"/>
          <w:bCs/>
          <w:kern w:val="0"/>
          <w:sz w:val="32"/>
          <w:szCs w:val="32"/>
        </w:rPr>
      </w:pPr>
    </w:p>
    <w:p>
      <w:pPr>
        <w:spacing w:line="440" w:lineRule="exact"/>
        <w:rPr>
          <w:rFonts w:ascii="仿宋_GB2312" w:eastAsia="仿宋_GB2312" w:cs="宋体"/>
          <w:bCs/>
          <w:kern w:val="0"/>
          <w:sz w:val="32"/>
          <w:szCs w:val="32"/>
        </w:rPr>
      </w:pPr>
    </w:p>
    <w:p>
      <w:pPr>
        <w:spacing w:line="440" w:lineRule="exact"/>
        <w:ind w:firstLine="3960" w:firstLineChars="900"/>
        <w:rPr>
          <w:rFonts w:hint="eastAsia" w:ascii="华文行楷" w:hAnsi="华文行楷" w:eastAsia="华文行楷" w:cs="华文行楷"/>
          <w:sz w:val="44"/>
          <w:szCs w:val="44"/>
          <w:lang w:eastAsia="zh-CN"/>
        </w:rPr>
      </w:pPr>
      <w:bookmarkStart w:id="0" w:name="_GoBack"/>
      <w:bookmarkEnd w:id="0"/>
      <w:r>
        <w:rPr>
          <w:rFonts w:hint="eastAsia" w:ascii="华文行楷" w:hAnsi="华文行楷" w:eastAsia="华文行楷" w:cs="华文行楷"/>
          <w:sz w:val="44"/>
          <w:szCs w:val="44"/>
        </w:rPr>
        <w:t>命令人：</w:t>
      </w:r>
      <w:r>
        <w:rPr>
          <w:rFonts w:hint="eastAsia" w:ascii="华文行楷" w:hAnsi="华文行楷" w:eastAsia="华文行楷" w:cs="华文行楷"/>
          <w:sz w:val="44"/>
          <w:szCs w:val="44"/>
          <w:lang w:eastAsia="zh-CN"/>
        </w:rPr>
        <w:t>张长安</w:t>
      </w:r>
    </w:p>
    <w:p>
      <w:pPr>
        <w:spacing w:line="440" w:lineRule="exact"/>
        <w:ind w:firstLine="6386" w:firstLineChars="1450"/>
        <w:rPr>
          <w:rFonts w:ascii="楷体_GB2312" w:hAnsi="宋体" w:eastAsia="楷体_GB2312"/>
          <w:b/>
          <w:sz w:val="36"/>
          <w:szCs w:val="36"/>
        </w:rPr>
      </w:pPr>
      <w:r>
        <w:rPr>
          <w:rFonts w:hint="eastAsia" w:ascii="华文行楷" w:hAnsi="宋体" w:eastAsia="华文行楷"/>
          <w:b/>
          <w:sz w:val="44"/>
          <w:szCs w:val="44"/>
        </w:rPr>
        <w:t xml:space="preserve"> </w:t>
      </w:r>
    </w:p>
    <w:p>
      <w:pPr>
        <w:spacing w:line="440" w:lineRule="exact"/>
        <w:ind w:right="26" w:firstLine="640" w:firstLineChars="200"/>
        <w:jc w:val="center"/>
        <w:rPr>
          <w:rFonts w:hint="default" w:ascii="仿宋_GB2312" w:eastAsia="仿宋_GB2312"/>
          <w:sz w:val="32"/>
          <w:szCs w:val="32"/>
          <w:lang w:val="en-US" w:eastAsia="zh-CN"/>
        </w:rPr>
      </w:pPr>
      <w:r>
        <w:rPr>
          <w:rFonts w:hint="eastAsia" w:ascii="仿宋_GB2312" w:hAnsi="宋体" w:eastAsia="仿宋_GB2312"/>
          <w:bCs/>
          <w:sz w:val="32"/>
          <w:szCs w:val="32"/>
        </w:rPr>
        <w:t xml:space="preserve">                2022年</w:t>
      </w:r>
      <w:r>
        <w:rPr>
          <w:rFonts w:hint="eastAsia" w:ascii="仿宋_GB2312" w:hAnsi="宋体" w:eastAsia="仿宋_GB2312"/>
          <w:bCs/>
          <w:sz w:val="32"/>
          <w:szCs w:val="32"/>
          <w:lang w:val="en-US" w:eastAsia="zh-CN"/>
        </w:rPr>
        <w:t>9</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11</w:t>
      </w:r>
      <w:r>
        <w:rPr>
          <w:rFonts w:hint="eastAsia" w:ascii="仿宋_GB2312" w:hAnsi="宋体" w:eastAsia="仿宋_GB2312"/>
          <w:bCs/>
          <w:sz w:val="32"/>
          <w:szCs w:val="32"/>
        </w:rPr>
        <w:t>日</w:t>
      </w:r>
      <w:r>
        <w:rPr>
          <w:rFonts w:hint="eastAsia" w:ascii="仿宋_GB2312" w:hAnsi="宋体" w:eastAsia="仿宋_GB2312"/>
          <w:bCs/>
          <w:sz w:val="32"/>
          <w:szCs w:val="32"/>
          <w:lang w:val="en-US" w:eastAsia="zh-CN"/>
        </w:rPr>
        <w:t>10</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50分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BD"/>
    <w:rsid w:val="00002099"/>
    <w:rsid w:val="00014FC5"/>
    <w:rsid w:val="0002511C"/>
    <w:rsid w:val="00047D59"/>
    <w:rsid w:val="000518E1"/>
    <w:rsid w:val="0005472A"/>
    <w:rsid w:val="00055144"/>
    <w:rsid w:val="00061581"/>
    <w:rsid w:val="00066F7E"/>
    <w:rsid w:val="00094A09"/>
    <w:rsid w:val="000B1B68"/>
    <w:rsid w:val="000F1331"/>
    <w:rsid w:val="000F7EB4"/>
    <w:rsid w:val="00106037"/>
    <w:rsid w:val="00112C76"/>
    <w:rsid w:val="00122606"/>
    <w:rsid w:val="00123686"/>
    <w:rsid w:val="00130DF6"/>
    <w:rsid w:val="00136965"/>
    <w:rsid w:val="00140D68"/>
    <w:rsid w:val="00142D8E"/>
    <w:rsid w:val="001436AE"/>
    <w:rsid w:val="00146663"/>
    <w:rsid w:val="001538C8"/>
    <w:rsid w:val="00153D3A"/>
    <w:rsid w:val="001626E3"/>
    <w:rsid w:val="00163B61"/>
    <w:rsid w:val="00177316"/>
    <w:rsid w:val="0019092F"/>
    <w:rsid w:val="001B1FD4"/>
    <w:rsid w:val="001C2B1A"/>
    <w:rsid w:val="001C4BAA"/>
    <w:rsid w:val="001E2D53"/>
    <w:rsid w:val="001F70FD"/>
    <w:rsid w:val="00204DB7"/>
    <w:rsid w:val="00211EC6"/>
    <w:rsid w:val="00212970"/>
    <w:rsid w:val="0024130F"/>
    <w:rsid w:val="00275270"/>
    <w:rsid w:val="002A3472"/>
    <w:rsid w:val="002A55D7"/>
    <w:rsid w:val="002C2EA3"/>
    <w:rsid w:val="002E0EBF"/>
    <w:rsid w:val="002E6FB4"/>
    <w:rsid w:val="002E72AC"/>
    <w:rsid w:val="002F4F5F"/>
    <w:rsid w:val="003137FA"/>
    <w:rsid w:val="00316324"/>
    <w:rsid w:val="003238CD"/>
    <w:rsid w:val="00330830"/>
    <w:rsid w:val="003357BB"/>
    <w:rsid w:val="0034426E"/>
    <w:rsid w:val="00354A47"/>
    <w:rsid w:val="00362346"/>
    <w:rsid w:val="00363582"/>
    <w:rsid w:val="00363CB3"/>
    <w:rsid w:val="003716D2"/>
    <w:rsid w:val="003717B5"/>
    <w:rsid w:val="00392FC4"/>
    <w:rsid w:val="00394243"/>
    <w:rsid w:val="00395A64"/>
    <w:rsid w:val="003B2C18"/>
    <w:rsid w:val="003B4544"/>
    <w:rsid w:val="003C4683"/>
    <w:rsid w:val="003E7189"/>
    <w:rsid w:val="003F0190"/>
    <w:rsid w:val="004019C2"/>
    <w:rsid w:val="00404B33"/>
    <w:rsid w:val="00406BBE"/>
    <w:rsid w:val="00413085"/>
    <w:rsid w:val="004156F2"/>
    <w:rsid w:val="004164E9"/>
    <w:rsid w:val="00425331"/>
    <w:rsid w:val="004258C3"/>
    <w:rsid w:val="00427948"/>
    <w:rsid w:val="004365F6"/>
    <w:rsid w:val="004541B9"/>
    <w:rsid w:val="0045593F"/>
    <w:rsid w:val="004578B2"/>
    <w:rsid w:val="00462DCD"/>
    <w:rsid w:val="00465333"/>
    <w:rsid w:val="00465C97"/>
    <w:rsid w:val="00466E11"/>
    <w:rsid w:val="00473CA8"/>
    <w:rsid w:val="00477933"/>
    <w:rsid w:val="004A489B"/>
    <w:rsid w:val="004B05FC"/>
    <w:rsid w:val="004B23AA"/>
    <w:rsid w:val="004B6C10"/>
    <w:rsid w:val="004C242A"/>
    <w:rsid w:val="004D17AF"/>
    <w:rsid w:val="004D6D5E"/>
    <w:rsid w:val="004F3434"/>
    <w:rsid w:val="00537252"/>
    <w:rsid w:val="00542BAE"/>
    <w:rsid w:val="005477A0"/>
    <w:rsid w:val="00563E55"/>
    <w:rsid w:val="00574EB3"/>
    <w:rsid w:val="0057538E"/>
    <w:rsid w:val="0059040C"/>
    <w:rsid w:val="00595A3D"/>
    <w:rsid w:val="005B5F60"/>
    <w:rsid w:val="005B7EDC"/>
    <w:rsid w:val="005C0DB8"/>
    <w:rsid w:val="0060116A"/>
    <w:rsid w:val="00601849"/>
    <w:rsid w:val="00620E70"/>
    <w:rsid w:val="006505C5"/>
    <w:rsid w:val="00665D6E"/>
    <w:rsid w:val="00671075"/>
    <w:rsid w:val="006832C4"/>
    <w:rsid w:val="006848E2"/>
    <w:rsid w:val="00687EF1"/>
    <w:rsid w:val="00690A78"/>
    <w:rsid w:val="006929BE"/>
    <w:rsid w:val="006B735B"/>
    <w:rsid w:val="006F5F6A"/>
    <w:rsid w:val="00734CAA"/>
    <w:rsid w:val="00746310"/>
    <w:rsid w:val="0078244C"/>
    <w:rsid w:val="00784612"/>
    <w:rsid w:val="00785278"/>
    <w:rsid w:val="0078707B"/>
    <w:rsid w:val="007A18C2"/>
    <w:rsid w:val="007B43CA"/>
    <w:rsid w:val="007B5CAA"/>
    <w:rsid w:val="007D53BD"/>
    <w:rsid w:val="007F1B87"/>
    <w:rsid w:val="007F4724"/>
    <w:rsid w:val="007F4A4A"/>
    <w:rsid w:val="00805626"/>
    <w:rsid w:val="00806ABD"/>
    <w:rsid w:val="00827924"/>
    <w:rsid w:val="0083201F"/>
    <w:rsid w:val="00835276"/>
    <w:rsid w:val="00844EAB"/>
    <w:rsid w:val="00845FC6"/>
    <w:rsid w:val="00855780"/>
    <w:rsid w:val="00896113"/>
    <w:rsid w:val="008B7042"/>
    <w:rsid w:val="008E1A3E"/>
    <w:rsid w:val="008E556D"/>
    <w:rsid w:val="00903AF2"/>
    <w:rsid w:val="00907027"/>
    <w:rsid w:val="0092274A"/>
    <w:rsid w:val="00924F3B"/>
    <w:rsid w:val="00936A32"/>
    <w:rsid w:val="00967F86"/>
    <w:rsid w:val="0097437F"/>
    <w:rsid w:val="009755F9"/>
    <w:rsid w:val="009B5E3B"/>
    <w:rsid w:val="009C6D59"/>
    <w:rsid w:val="009D53D1"/>
    <w:rsid w:val="009E18DE"/>
    <w:rsid w:val="009E3625"/>
    <w:rsid w:val="009F3058"/>
    <w:rsid w:val="009F553A"/>
    <w:rsid w:val="00A06A5C"/>
    <w:rsid w:val="00A24A18"/>
    <w:rsid w:val="00A2512E"/>
    <w:rsid w:val="00A3189D"/>
    <w:rsid w:val="00A33B5B"/>
    <w:rsid w:val="00A42CE4"/>
    <w:rsid w:val="00A46EBB"/>
    <w:rsid w:val="00A51BDF"/>
    <w:rsid w:val="00A5456A"/>
    <w:rsid w:val="00A7593A"/>
    <w:rsid w:val="00A76EBA"/>
    <w:rsid w:val="00A829F5"/>
    <w:rsid w:val="00A86AC4"/>
    <w:rsid w:val="00A903C0"/>
    <w:rsid w:val="00AB2301"/>
    <w:rsid w:val="00AC7D45"/>
    <w:rsid w:val="00AD3A91"/>
    <w:rsid w:val="00AD7043"/>
    <w:rsid w:val="00AE553A"/>
    <w:rsid w:val="00AF3109"/>
    <w:rsid w:val="00B12218"/>
    <w:rsid w:val="00B1350E"/>
    <w:rsid w:val="00B16234"/>
    <w:rsid w:val="00B165CC"/>
    <w:rsid w:val="00B21A00"/>
    <w:rsid w:val="00B21C0D"/>
    <w:rsid w:val="00B21D1B"/>
    <w:rsid w:val="00B30D45"/>
    <w:rsid w:val="00B621FD"/>
    <w:rsid w:val="00B7338E"/>
    <w:rsid w:val="00B81423"/>
    <w:rsid w:val="00B90FC7"/>
    <w:rsid w:val="00B93169"/>
    <w:rsid w:val="00B97F3C"/>
    <w:rsid w:val="00BB698F"/>
    <w:rsid w:val="00BC2200"/>
    <w:rsid w:val="00BC4DEE"/>
    <w:rsid w:val="00BE7A9E"/>
    <w:rsid w:val="00BF5406"/>
    <w:rsid w:val="00C1078E"/>
    <w:rsid w:val="00C15169"/>
    <w:rsid w:val="00C517F0"/>
    <w:rsid w:val="00C574C2"/>
    <w:rsid w:val="00C57837"/>
    <w:rsid w:val="00C70AB7"/>
    <w:rsid w:val="00C77BBE"/>
    <w:rsid w:val="00C87DC4"/>
    <w:rsid w:val="00CB31D4"/>
    <w:rsid w:val="00CD1AF9"/>
    <w:rsid w:val="00CE2A62"/>
    <w:rsid w:val="00CE2FB2"/>
    <w:rsid w:val="00CE4075"/>
    <w:rsid w:val="00CF5D0D"/>
    <w:rsid w:val="00D0207A"/>
    <w:rsid w:val="00D02AA6"/>
    <w:rsid w:val="00D02BC2"/>
    <w:rsid w:val="00D11433"/>
    <w:rsid w:val="00D1724D"/>
    <w:rsid w:val="00D40F7B"/>
    <w:rsid w:val="00D45493"/>
    <w:rsid w:val="00D46CD4"/>
    <w:rsid w:val="00D556C0"/>
    <w:rsid w:val="00D754F0"/>
    <w:rsid w:val="00D82114"/>
    <w:rsid w:val="00DB25DD"/>
    <w:rsid w:val="00DB2979"/>
    <w:rsid w:val="00DD68B2"/>
    <w:rsid w:val="00DE0970"/>
    <w:rsid w:val="00DE53CD"/>
    <w:rsid w:val="00DF1808"/>
    <w:rsid w:val="00DF70B7"/>
    <w:rsid w:val="00E01A89"/>
    <w:rsid w:val="00E106FA"/>
    <w:rsid w:val="00E2134B"/>
    <w:rsid w:val="00E27242"/>
    <w:rsid w:val="00E32870"/>
    <w:rsid w:val="00E32961"/>
    <w:rsid w:val="00E362D0"/>
    <w:rsid w:val="00E372C7"/>
    <w:rsid w:val="00E62A16"/>
    <w:rsid w:val="00E71874"/>
    <w:rsid w:val="00E73E6B"/>
    <w:rsid w:val="00E866DA"/>
    <w:rsid w:val="00EB4EC1"/>
    <w:rsid w:val="00EB52CF"/>
    <w:rsid w:val="00ED6AF6"/>
    <w:rsid w:val="00EE2D98"/>
    <w:rsid w:val="00EF48F2"/>
    <w:rsid w:val="00EF5FE2"/>
    <w:rsid w:val="00F1060D"/>
    <w:rsid w:val="00F21B34"/>
    <w:rsid w:val="00F25F4A"/>
    <w:rsid w:val="00F43DA0"/>
    <w:rsid w:val="00F46423"/>
    <w:rsid w:val="00F671F0"/>
    <w:rsid w:val="00F673DA"/>
    <w:rsid w:val="00F74D6A"/>
    <w:rsid w:val="00F914AA"/>
    <w:rsid w:val="00FA4130"/>
    <w:rsid w:val="00FA4884"/>
    <w:rsid w:val="00FC0BD8"/>
    <w:rsid w:val="00FC15C1"/>
    <w:rsid w:val="00FC1C6C"/>
    <w:rsid w:val="00FC3F99"/>
    <w:rsid w:val="00FD5D67"/>
    <w:rsid w:val="165B2778"/>
    <w:rsid w:val="1FC75DBE"/>
    <w:rsid w:val="478767F0"/>
    <w:rsid w:val="5D584606"/>
    <w:rsid w:val="64B03234"/>
    <w:rsid w:val="791F37B7"/>
    <w:rsid w:val="79DB1874"/>
    <w:rsid w:val="94BA8064"/>
    <w:rsid w:val="D23BC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11"/>
    <w:basedOn w:val="1"/>
    <w:qFormat/>
    <w:uiPriority w:val="0"/>
    <w:pPr>
      <w:ind w:firstLine="617" w:firstLineChars="257"/>
    </w:pPr>
    <w:rPr>
      <w:rFonts w:ascii="仿宋_GB2312" w:hAnsi="Tahoma" w:eastAsia="仿宋_GB2312" w:cs="Arial"/>
      <w:sz w:val="24"/>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49</Words>
  <Characters>280</Characters>
  <Lines>2</Lines>
  <Paragraphs>1</Paragraphs>
  <TotalTime>10</TotalTime>
  <ScaleCrop>false</ScaleCrop>
  <LinksUpToDate>false</LinksUpToDate>
  <CharactersWithSpaces>328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2022-08-03T19:34:00Z</dcterms:created>
  <dc:creator>dell</dc:creator>
  <cp:lastModifiedBy>福建省气象局值班员</cp:lastModifiedBy>
  <cp:lastPrinted>2020-05-25T17:29:00Z</cp:lastPrinted>
  <dcterms:modified xsi:type="dcterms:W3CDTF">2022-09-11T02:59:24Z</dcterms:modified>
  <dc:title>福建省气象局启动重大气象灾害</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