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3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根据最新天气形势预测，我省将出现新一轮强降水天气过程。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年5月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年5月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5270"/>
    <w:rsid w:val="00282386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02FA"/>
    <w:rsid w:val="00574EB3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753D5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50FF5C82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2020-03-26T11:33:00Z</dcterms:created>
  <dc:creator>dell</dc:creator>
  <cp:lastModifiedBy>福建省气象局值班员</cp:lastModifiedBy>
  <cp:lastPrinted>2022-05-09T03:30:59Z</cp:lastPrinted>
  <dcterms:modified xsi:type="dcterms:W3CDTF">2022-05-09T03:31:07Z</dcterms:modified>
  <dc:title>福建省气象局启动重大气象灾害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