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99" w:rsidRDefault="004E0732">
      <w:pPr>
        <w:spacing w:after="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福建省莆田市气象局</w:t>
      </w:r>
    </w:p>
    <w:p w:rsidR="00B95599" w:rsidRDefault="004E0732">
      <w:pPr>
        <w:spacing w:after="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5B3418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年度政府信息公开工作年度报告</w:t>
      </w:r>
    </w:p>
    <w:p w:rsidR="00B95599" w:rsidRDefault="00B95599">
      <w:pPr>
        <w:spacing w:line="220" w:lineRule="atLeast"/>
      </w:pPr>
    </w:p>
    <w:p w:rsidR="00B95599" w:rsidRDefault="005B3418" w:rsidP="005B3418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B3418">
        <w:rPr>
          <w:rFonts w:ascii="仿宋_GB2312" w:eastAsia="仿宋_GB2312" w:hint="eastAsia"/>
          <w:sz w:val="32"/>
          <w:szCs w:val="32"/>
        </w:rPr>
        <w:t>本报告是根据《中华人民共和国政府信息公开条例》(以下称《条例》)和《气象部门政府信息公开办法》(以下称《办法》)要求编制</w:t>
      </w:r>
      <w:r w:rsidR="004E0732">
        <w:rPr>
          <w:rFonts w:ascii="仿宋_GB2312" w:eastAsia="仿宋_GB2312" w:hint="eastAsia"/>
          <w:sz w:val="32"/>
          <w:szCs w:val="32"/>
        </w:rPr>
        <w:t>。</w:t>
      </w:r>
      <w:r w:rsidR="004E0732">
        <w:rPr>
          <w:rFonts w:ascii="仿宋_GB2312" w:eastAsia="仿宋_GB2312" w:hint="eastAsia"/>
          <w:sz w:val="32"/>
          <w:szCs w:val="32"/>
        </w:rPr>
        <w:t>报告由总体情况、行政机关主动公开政府信息情况、行政机关收到和处理政府信息公开申请情况、因政府信息公开工作被申请行政复议及提起行政诉讼情况、政府信息公开工作存在的主要问题及改进情况、其他需要报告的事项等六部分组成。本报告中所列数据的统计期限自</w:t>
      </w:r>
      <w:r w:rsidR="004E0732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="004E0732">
        <w:rPr>
          <w:rFonts w:ascii="仿宋_GB2312" w:eastAsia="仿宋_GB2312" w:hint="eastAsia"/>
          <w:sz w:val="32"/>
          <w:szCs w:val="32"/>
        </w:rPr>
        <w:t>年</w:t>
      </w:r>
      <w:r w:rsidR="004E0732">
        <w:rPr>
          <w:rFonts w:ascii="仿宋_GB2312" w:eastAsia="仿宋_GB2312" w:hint="eastAsia"/>
          <w:sz w:val="32"/>
          <w:szCs w:val="32"/>
        </w:rPr>
        <w:t>1</w:t>
      </w:r>
      <w:r w:rsidR="004E0732">
        <w:rPr>
          <w:rFonts w:ascii="仿宋_GB2312" w:eastAsia="仿宋_GB2312" w:hint="eastAsia"/>
          <w:sz w:val="32"/>
          <w:szCs w:val="32"/>
        </w:rPr>
        <w:t>月</w:t>
      </w:r>
      <w:r w:rsidR="004E0732">
        <w:rPr>
          <w:rFonts w:ascii="仿宋_GB2312" w:eastAsia="仿宋_GB2312" w:hint="eastAsia"/>
          <w:sz w:val="32"/>
          <w:szCs w:val="32"/>
        </w:rPr>
        <w:t>1</w:t>
      </w:r>
      <w:r w:rsidR="004E0732">
        <w:rPr>
          <w:rFonts w:ascii="仿宋_GB2312" w:eastAsia="仿宋_GB2312" w:hint="eastAsia"/>
          <w:sz w:val="32"/>
          <w:szCs w:val="32"/>
        </w:rPr>
        <w:t>日至</w:t>
      </w:r>
      <w:r w:rsidR="004E0732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="004E0732">
        <w:rPr>
          <w:rFonts w:ascii="仿宋_GB2312" w:eastAsia="仿宋_GB2312" w:hint="eastAsia"/>
          <w:sz w:val="32"/>
          <w:szCs w:val="32"/>
        </w:rPr>
        <w:t>年</w:t>
      </w:r>
      <w:r w:rsidR="004E0732">
        <w:rPr>
          <w:rFonts w:ascii="仿宋_GB2312" w:eastAsia="仿宋_GB2312" w:hint="eastAsia"/>
          <w:sz w:val="32"/>
          <w:szCs w:val="32"/>
        </w:rPr>
        <w:t>12</w:t>
      </w:r>
      <w:r w:rsidR="004E0732">
        <w:rPr>
          <w:rFonts w:ascii="仿宋_GB2312" w:eastAsia="仿宋_GB2312" w:hint="eastAsia"/>
          <w:sz w:val="32"/>
          <w:szCs w:val="32"/>
        </w:rPr>
        <w:t>月</w:t>
      </w:r>
      <w:r w:rsidR="004E0732">
        <w:rPr>
          <w:rFonts w:ascii="仿宋_GB2312" w:eastAsia="仿宋_GB2312" w:hint="eastAsia"/>
          <w:sz w:val="32"/>
          <w:szCs w:val="32"/>
        </w:rPr>
        <w:t>31</w:t>
      </w:r>
      <w:r w:rsidR="004E0732">
        <w:rPr>
          <w:rFonts w:ascii="仿宋_GB2312" w:eastAsia="仿宋_GB2312" w:hint="eastAsia"/>
          <w:sz w:val="32"/>
          <w:szCs w:val="32"/>
        </w:rPr>
        <w:t>日止。本报告电子版可在政府网站（</w:t>
      </w:r>
      <w:r w:rsidR="004E0732">
        <w:rPr>
          <w:rFonts w:ascii="仿宋_GB2312" w:eastAsia="仿宋_GB2312" w:hint="eastAsia"/>
          <w:sz w:val="32"/>
          <w:szCs w:val="32"/>
        </w:rPr>
        <w:t>http://fj.cma.gov.cn/ptsqxj/</w:t>
      </w:r>
      <w:r w:rsidR="004E0732">
        <w:rPr>
          <w:rFonts w:ascii="仿宋_GB2312" w:eastAsia="仿宋_GB2312" w:hint="eastAsia"/>
          <w:sz w:val="32"/>
          <w:szCs w:val="32"/>
        </w:rPr>
        <w:t>）政府信息公开专栏查阅下载。如对本年报有疑问，请与莆田市气象局办公室联系（地址：莆田</w:t>
      </w:r>
      <w:r w:rsidR="004E0732">
        <w:rPr>
          <w:rFonts w:ascii="仿宋_GB2312" w:eastAsia="仿宋_GB2312" w:hint="eastAsia"/>
          <w:sz w:val="32"/>
          <w:szCs w:val="32"/>
        </w:rPr>
        <w:t>市</w:t>
      </w:r>
      <w:proofErr w:type="gramStart"/>
      <w:r w:rsidR="004E0732">
        <w:rPr>
          <w:rFonts w:ascii="仿宋_GB2312" w:eastAsia="仿宋_GB2312" w:hint="eastAsia"/>
          <w:sz w:val="32"/>
          <w:szCs w:val="32"/>
        </w:rPr>
        <w:t>荔</w:t>
      </w:r>
      <w:proofErr w:type="gramEnd"/>
      <w:r w:rsidR="004E0732">
        <w:rPr>
          <w:rFonts w:ascii="仿宋_GB2312" w:eastAsia="仿宋_GB2312" w:hint="eastAsia"/>
          <w:sz w:val="32"/>
          <w:szCs w:val="32"/>
        </w:rPr>
        <w:t>城区拱辰街道西洪北街</w:t>
      </w:r>
      <w:r w:rsidR="004E0732">
        <w:rPr>
          <w:rFonts w:ascii="仿宋_GB2312" w:eastAsia="仿宋_GB2312" w:hint="eastAsia"/>
          <w:sz w:val="32"/>
          <w:szCs w:val="32"/>
        </w:rPr>
        <w:t>1118</w:t>
      </w:r>
      <w:r w:rsidR="004E0732">
        <w:rPr>
          <w:rFonts w:ascii="仿宋_GB2312" w:eastAsia="仿宋_GB2312" w:hint="eastAsia"/>
          <w:sz w:val="32"/>
          <w:szCs w:val="32"/>
        </w:rPr>
        <w:t>号</w:t>
      </w:r>
      <w:r w:rsidR="004E0732">
        <w:rPr>
          <w:rFonts w:ascii="仿宋_GB2312" w:eastAsia="仿宋_GB2312" w:hint="eastAsia"/>
          <w:sz w:val="32"/>
          <w:szCs w:val="32"/>
        </w:rPr>
        <w:t>，邮编：</w:t>
      </w:r>
      <w:r w:rsidR="004E0732">
        <w:rPr>
          <w:rFonts w:ascii="仿宋_GB2312" w:eastAsia="仿宋_GB2312" w:hint="eastAsia"/>
          <w:sz w:val="32"/>
          <w:szCs w:val="32"/>
        </w:rPr>
        <w:t>351106</w:t>
      </w:r>
      <w:r w:rsidR="004E0732">
        <w:rPr>
          <w:rFonts w:ascii="仿宋_GB2312" w:eastAsia="仿宋_GB2312" w:hint="eastAsia"/>
          <w:sz w:val="32"/>
          <w:szCs w:val="32"/>
        </w:rPr>
        <w:t>，电话：</w:t>
      </w:r>
      <w:r w:rsidR="004E0732">
        <w:rPr>
          <w:rFonts w:ascii="仿宋_GB2312" w:eastAsia="仿宋_GB2312" w:hint="eastAsia"/>
          <w:sz w:val="32"/>
          <w:szCs w:val="32"/>
        </w:rPr>
        <w:t>0594-2280794</w:t>
      </w:r>
      <w:r w:rsidR="004E0732">
        <w:rPr>
          <w:rFonts w:ascii="仿宋_GB2312" w:eastAsia="仿宋_GB2312" w:hint="eastAsia"/>
          <w:sz w:val="32"/>
          <w:szCs w:val="32"/>
        </w:rPr>
        <w:t>，传真：</w:t>
      </w:r>
      <w:r w:rsidR="004E0732">
        <w:rPr>
          <w:rFonts w:ascii="仿宋_GB2312" w:eastAsia="仿宋_GB2312" w:hint="eastAsia"/>
          <w:sz w:val="32"/>
          <w:szCs w:val="32"/>
        </w:rPr>
        <w:t>0594-2280794</w:t>
      </w:r>
      <w:r w:rsidR="004E0732">
        <w:rPr>
          <w:rFonts w:ascii="仿宋_GB2312" w:eastAsia="仿宋_GB2312" w:hint="eastAsia"/>
          <w:sz w:val="32"/>
          <w:szCs w:val="32"/>
        </w:rPr>
        <w:t>）。</w:t>
      </w:r>
    </w:p>
    <w:p w:rsidR="00B95599" w:rsidRDefault="004E0732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B95599" w:rsidRDefault="005B3418" w:rsidP="005B3418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2022年，莆田市气象局</w:t>
      </w:r>
      <w:r w:rsidRPr="005B3418">
        <w:rPr>
          <w:rFonts w:ascii="仿宋_GB2312" w:eastAsia="仿宋_GB2312" w:hint="eastAsia"/>
          <w:sz w:val="32"/>
          <w:szCs w:val="32"/>
        </w:rPr>
        <w:t>坚持以习近平新时代中国特色社会主义思想为指导，全面贯彻党的十九届</w:t>
      </w:r>
      <w:r>
        <w:rPr>
          <w:rFonts w:ascii="仿宋_GB2312" w:eastAsia="仿宋_GB2312" w:hint="eastAsia"/>
          <w:sz w:val="32"/>
          <w:szCs w:val="32"/>
        </w:rPr>
        <w:t>历次</w:t>
      </w:r>
      <w:r w:rsidRPr="005B3418">
        <w:rPr>
          <w:rFonts w:ascii="仿宋_GB2312" w:eastAsia="仿宋_GB2312" w:hint="eastAsia"/>
          <w:sz w:val="32"/>
          <w:szCs w:val="32"/>
        </w:rPr>
        <w:t>全会</w:t>
      </w:r>
      <w:r>
        <w:rPr>
          <w:rFonts w:ascii="仿宋_GB2312" w:eastAsia="仿宋_GB2312" w:hint="eastAsia"/>
          <w:sz w:val="32"/>
          <w:szCs w:val="32"/>
        </w:rPr>
        <w:t>和党的二十大</w:t>
      </w:r>
      <w:r w:rsidRPr="005B3418">
        <w:rPr>
          <w:rFonts w:ascii="仿宋_GB2312" w:eastAsia="仿宋_GB2312" w:hint="eastAsia"/>
          <w:sz w:val="32"/>
          <w:szCs w:val="32"/>
        </w:rPr>
        <w:t>精神，深入学</w:t>
      </w:r>
      <w:proofErr w:type="gramStart"/>
      <w:r w:rsidRPr="005B3418">
        <w:rPr>
          <w:rFonts w:ascii="仿宋_GB2312" w:eastAsia="仿宋_GB2312" w:hint="eastAsia"/>
          <w:sz w:val="32"/>
          <w:szCs w:val="32"/>
        </w:rPr>
        <w:t>习习近</w:t>
      </w:r>
      <w:proofErr w:type="gramEnd"/>
      <w:r w:rsidRPr="005B3418">
        <w:rPr>
          <w:rFonts w:ascii="仿宋_GB2312" w:eastAsia="仿宋_GB2312" w:hint="eastAsia"/>
          <w:sz w:val="32"/>
          <w:szCs w:val="32"/>
        </w:rPr>
        <w:t>平总书记重要讲话精神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立足气象部门工作职责</w:t>
      </w:r>
      <w:r>
        <w:rPr>
          <w:rFonts w:ascii="仿宋_GB2312" w:eastAsia="仿宋_GB2312" w:hint="eastAsia"/>
          <w:sz w:val="32"/>
          <w:szCs w:val="32"/>
        </w:rPr>
        <w:t>，</w:t>
      </w:r>
      <w:r w:rsidR="004E0732"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好</w:t>
      </w:r>
      <w:r w:rsidR="004E0732">
        <w:rPr>
          <w:rFonts w:ascii="仿宋_GB2312" w:eastAsia="仿宋_GB2312" w:hint="eastAsia"/>
          <w:sz w:val="32"/>
          <w:szCs w:val="32"/>
        </w:rPr>
        <w:t>《</w:t>
      </w:r>
      <w:r w:rsidR="004E0732">
        <w:rPr>
          <w:rFonts w:ascii="仿宋_GB2312" w:eastAsia="仿宋_GB2312" w:hint="eastAsia"/>
          <w:sz w:val="32"/>
          <w:szCs w:val="32"/>
        </w:rPr>
        <w:t>条例》</w:t>
      </w:r>
      <w:r>
        <w:rPr>
          <w:rFonts w:ascii="仿宋_GB2312" w:eastAsia="仿宋_GB2312" w:hint="eastAsia"/>
          <w:sz w:val="32"/>
          <w:szCs w:val="32"/>
        </w:rPr>
        <w:t>内容。在凸显行业特点、兼顾保密安全的同时，</w:t>
      </w:r>
      <w:r w:rsidR="004E0732">
        <w:rPr>
          <w:rFonts w:ascii="仿宋_GB2312" w:eastAsia="仿宋_GB2312" w:hint="eastAsia"/>
          <w:sz w:val="32"/>
          <w:szCs w:val="32"/>
        </w:rPr>
        <w:t>充分保障群众的知情权，围绕依法公开和有序公开做好政府信息的编制、公开工作，重点做好重大政策的解读和部门信息的公开，</w:t>
      </w:r>
      <w:r w:rsidR="004E0732">
        <w:rPr>
          <w:rFonts w:ascii="仿宋_GB2312" w:eastAsia="仿宋_GB2312" w:hint="eastAsia"/>
          <w:sz w:val="32"/>
          <w:szCs w:val="32"/>
        </w:rPr>
        <w:t xml:space="preserve"> </w:t>
      </w:r>
      <w:r w:rsidR="004E0732">
        <w:rPr>
          <w:rFonts w:ascii="仿宋_GB2312" w:eastAsia="仿宋_GB2312" w:hint="eastAsia"/>
          <w:sz w:val="32"/>
          <w:szCs w:val="32"/>
        </w:rPr>
        <w:t>推动政府信息公开各环节工作稳步开展。市局办公室</w:t>
      </w:r>
      <w:proofErr w:type="gramStart"/>
      <w:r w:rsidR="004E0732">
        <w:rPr>
          <w:rFonts w:ascii="仿宋_GB2312" w:eastAsia="仿宋_GB2312" w:hint="eastAsia"/>
          <w:sz w:val="32"/>
          <w:szCs w:val="32"/>
        </w:rPr>
        <w:t>和信保中心</w:t>
      </w:r>
      <w:proofErr w:type="gramEnd"/>
      <w:r w:rsidR="004E0732">
        <w:rPr>
          <w:rFonts w:ascii="仿宋_GB2312" w:eastAsia="仿宋_GB2312" w:hint="eastAsia"/>
          <w:sz w:val="32"/>
          <w:szCs w:val="32"/>
        </w:rPr>
        <w:t>专人负责政府信息、管理和门户网站信息</w:t>
      </w:r>
      <w:r w:rsidR="004E0732">
        <w:rPr>
          <w:rFonts w:ascii="仿宋_GB2312" w:eastAsia="仿宋_GB2312" w:hint="eastAsia"/>
          <w:sz w:val="32"/>
          <w:szCs w:val="32"/>
        </w:rPr>
        <w:lastRenderedPageBreak/>
        <w:t>公开平台维护</w:t>
      </w:r>
      <w:r>
        <w:rPr>
          <w:rFonts w:ascii="仿宋_GB2312" w:eastAsia="仿宋_GB2312" w:hint="eastAsia"/>
          <w:sz w:val="32"/>
          <w:szCs w:val="32"/>
        </w:rPr>
        <w:t>，</w:t>
      </w:r>
      <w:r w:rsidRPr="005B3418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内设</w:t>
      </w:r>
      <w:r w:rsidRPr="005B3418">
        <w:rPr>
          <w:rFonts w:ascii="仿宋_GB2312" w:eastAsia="仿宋_GB2312" w:hint="eastAsia"/>
          <w:sz w:val="32"/>
          <w:szCs w:val="32"/>
        </w:rPr>
        <w:t>科室</w:t>
      </w:r>
      <w:r>
        <w:rPr>
          <w:rFonts w:ascii="仿宋_GB2312" w:eastAsia="仿宋_GB2312" w:hint="eastAsia"/>
          <w:sz w:val="32"/>
          <w:szCs w:val="32"/>
        </w:rPr>
        <w:t>和直属</w:t>
      </w:r>
      <w:r w:rsidRPr="005B3418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按照气象政务外</w:t>
      </w:r>
      <w:proofErr w:type="gramStart"/>
      <w:r>
        <w:rPr>
          <w:rFonts w:ascii="仿宋_GB2312" w:eastAsia="仿宋_GB2312" w:hint="eastAsia"/>
          <w:sz w:val="32"/>
          <w:szCs w:val="32"/>
        </w:rPr>
        <w:t>网</w:t>
      </w:r>
      <w:r w:rsidRPr="005B3418">
        <w:rPr>
          <w:rFonts w:ascii="仿宋_GB2312" w:eastAsia="仿宋_GB2312" w:hint="eastAsia"/>
          <w:sz w:val="32"/>
          <w:szCs w:val="32"/>
        </w:rPr>
        <w:t>任务</w:t>
      </w:r>
      <w:proofErr w:type="gramEnd"/>
      <w:r w:rsidRPr="005B3418">
        <w:rPr>
          <w:rFonts w:ascii="仿宋_GB2312" w:eastAsia="仿宋_GB2312" w:hint="eastAsia"/>
          <w:sz w:val="32"/>
          <w:szCs w:val="32"/>
        </w:rPr>
        <w:t>分工,落实工作责任,</w:t>
      </w:r>
      <w:r>
        <w:rPr>
          <w:rFonts w:ascii="仿宋_GB2312" w:eastAsia="仿宋_GB2312" w:hint="eastAsia"/>
          <w:sz w:val="32"/>
          <w:szCs w:val="32"/>
        </w:rPr>
        <w:t>融入信息安全和错情通报机制</w:t>
      </w:r>
      <w:r w:rsidRPr="005B341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切实有效推进</w:t>
      </w:r>
      <w:r w:rsidRPr="005B3418">
        <w:rPr>
          <w:rFonts w:ascii="仿宋_GB2312" w:eastAsia="仿宋_GB2312" w:hint="eastAsia"/>
          <w:sz w:val="32"/>
          <w:szCs w:val="32"/>
        </w:rPr>
        <w:t>政府信息公开工作</w:t>
      </w:r>
      <w:r>
        <w:rPr>
          <w:rFonts w:ascii="仿宋_GB2312" w:eastAsia="仿宋_GB2312" w:hint="eastAsia"/>
          <w:sz w:val="32"/>
          <w:szCs w:val="32"/>
        </w:rPr>
        <w:t>行稳致远。此外，</w:t>
      </w:r>
      <w:r w:rsidR="004E0732">
        <w:rPr>
          <w:rFonts w:ascii="仿宋_GB2312" w:eastAsia="仿宋_GB2312" w:hint="eastAsia"/>
          <w:sz w:val="32"/>
          <w:szCs w:val="32"/>
        </w:rPr>
        <w:t>所有信息</w:t>
      </w:r>
      <w:r>
        <w:rPr>
          <w:rFonts w:ascii="仿宋_GB2312" w:eastAsia="仿宋_GB2312" w:hint="eastAsia"/>
          <w:sz w:val="32"/>
          <w:szCs w:val="32"/>
        </w:rPr>
        <w:t>严格落实信息公开保密审查机制，确保涉密、敏感信息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上网</w:t>
      </w:r>
      <w:r w:rsidR="004E0732">
        <w:rPr>
          <w:rFonts w:ascii="仿宋_GB2312" w:eastAsia="仿宋_GB2312" w:hint="eastAsia"/>
          <w:sz w:val="32"/>
          <w:szCs w:val="32"/>
        </w:rPr>
        <w:t>。</w:t>
      </w:r>
    </w:p>
    <w:p w:rsidR="00B95599" w:rsidRDefault="004E0732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5B341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年莆田市气象局主动公开政府信息</w:t>
      </w:r>
      <w:r w:rsidR="00C374E3">
        <w:rPr>
          <w:rFonts w:ascii="仿宋_GB2312" w:eastAsia="仿宋_GB2312" w:hint="eastAsia"/>
          <w:sz w:val="32"/>
          <w:szCs w:val="32"/>
        </w:rPr>
        <w:t>56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条，每季度及时向市档案馆、市图书馆分别报送电子文档和带编号正式文件，同步做好门户网站公开。</w:t>
      </w:r>
      <w:r>
        <w:rPr>
          <w:rFonts w:ascii="仿宋_GB2312" w:eastAsia="仿宋_GB2312" w:hint="eastAsia"/>
          <w:sz w:val="32"/>
          <w:szCs w:val="32"/>
        </w:rPr>
        <w:t>公开内容包括人事任免</w:t>
      </w:r>
      <w:r w:rsidR="005B341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条，政策法规</w:t>
      </w:r>
      <w:r w:rsidR="005B341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条，政策解读稿</w:t>
      </w:r>
      <w:r w:rsidR="005B341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条，业务</w:t>
      </w:r>
      <w:r w:rsidR="005B341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条，</w:t>
      </w:r>
      <w:r w:rsidR="00C374E3">
        <w:rPr>
          <w:rFonts w:ascii="仿宋_GB2312" w:eastAsia="仿宋_GB2312" w:hint="eastAsia"/>
          <w:sz w:val="32"/>
          <w:szCs w:val="32"/>
        </w:rPr>
        <w:t>行政许可25条，</w:t>
      </w:r>
      <w:r>
        <w:rPr>
          <w:rFonts w:ascii="仿宋_GB2312" w:eastAsia="仿宋_GB2312" w:hint="eastAsia"/>
          <w:sz w:val="32"/>
          <w:szCs w:val="32"/>
        </w:rPr>
        <w:t>其他</w:t>
      </w:r>
      <w:r w:rsidR="005B3418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条。局务</w:t>
      </w:r>
      <w:r w:rsidR="005B3418">
        <w:rPr>
          <w:rFonts w:ascii="仿宋_GB2312" w:eastAsia="仿宋_GB2312" w:hint="eastAsia"/>
          <w:sz w:val="32"/>
          <w:szCs w:val="32"/>
        </w:rPr>
        <w:t>（党务）</w:t>
      </w:r>
      <w:r>
        <w:rPr>
          <w:rFonts w:ascii="仿宋_GB2312" w:eastAsia="仿宋_GB2312" w:hint="eastAsia"/>
          <w:sz w:val="32"/>
          <w:szCs w:val="32"/>
        </w:rPr>
        <w:t>公开栏全年公开文件</w:t>
      </w:r>
      <w:r w:rsidR="005B341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份。我局未收到来自社会团体、个人和单位关于政府信息公开的申请。</w:t>
      </w:r>
    </w:p>
    <w:p w:rsidR="00B95599" w:rsidRDefault="004E0732">
      <w:pPr>
        <w:shd w:val="clear" w:color="auto" w:fill="FFFFFF"/>
        <w:ind w:firstLine="48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B9559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现行有效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件</w:t>
            </w:r>
            <w:r>
              <w:rPr>
                <w:rFonts w:ascii="宋体" w:eastAsia="宋体" w:hAnsi="宋体" w:cs="宋体"/>
                <w:sz w:val="20"/>
                <w:szCs w:val="20"/>
              </w:rPr>
              <w:t>数</w:t>
            </w:r>
          </w:p>
        </w:tc>
      </w:tr>
      <w:tr w:rsidR="00B95599">
        <w:trPr>
          <w:trHeight w:val="445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9559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本年处理决定数量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C374E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Cs w:val="21"/>
              </w:rPr>
              <w:t>25</w:t>
            </w:r>
          </w:p>
        </w:tc>
      </w:tr>
      <w:tr w:rsidR="00B9559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本年处理决定数量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9559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 w:rsidR="00B9559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B95599" w:rsidRDefault="004E0732">
      <w:pPr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三、收到和处理政府信息公开申请情况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36"/>
        <w:gridCol w:w="3195"/>
        <w:gridCol w:w="683"/>
        <w:gridCol w:w="683"/>
        <w:gridCol w:w="683"/>
        <w:gridCol w:w="683"/>
        <w:gridCol w:w="683"/>
        <w:gridCol w:w="683"/>
        <w:gridCol w:w="683"/>
      </w:tblGrid>
      <w:tr w:rsidR="00B95599">
        <w:trPr>
          <w:trHeight w:val="123"/>
          <w:jc w:val="center"/>
        </w:trPr>
        <w:tc>
          <w:tcPr>
            <w:tcW w:w="48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lastRenderedPageBreak/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7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B95599" w:rsidRDefault="004E073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</w:p>
          <w:p w:rsidR="00B95599" w:rsidRDefault="004E073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5599">
        <w:trPr>
          <w:trHeight w:val="123"/>
          <w:jc w:val="center"/>
        </w:trPr>
        <w:tc>
          <w:tcPr>
            <w:tcW w:w="4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4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6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（六）其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他处理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再处理其政府信息公开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lastRenderedPageBreak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1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</w:tr>
      <w:tr w:rsidR="00B95599">
        <w:trPr>
          <w:trHeight w:val="437"/>
          <w:jc w:val="center"/>
        </w:trPr>
        <w:tc>
          <w:tcPr>
            <w:tcW w:w="48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</w:p>
        </w:tc>
      </w:tr>
    </w:tbl>
    <w:p w:rsidR="00B95599" w:rsidRDefault="00B95599">
      <w:pPr>
        <w:shd w:val="clear" w:color="auto" w:fill="FFFFFF"/>
        <w:spacing w:after="0" w:line="56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</w:p>
    <w:p w:rsidR="00B95599" w:rsidRDefault="004E0732">
      <w:pPr>
        <w:shd w:val="clear" w:color="auto" w:fill="FFFFFF"/>
        <w:spacing w:after="0" w:line="56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95599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B95599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B9559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599" w:rsidRDefault="00B9559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B95599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599" w:rsidRDefault="004E07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B95599" w:rsidRDefault="004E0732">
      <w:pPr>
        <w:spacing w:after="0"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五、存在的主要问题及改进情况</w:t>
      </w:r>
    </w:p>
    <w:p w:rsidR="00C374E3" w:rsidRPr="00C374E3" w:rsidRDefault="004E0732" w:rsidP="00C374E3">
      <w:pPr>
        <w:shd w:val="clear" w:color="auto" w:fill="FFFFFF"/>
        <w:spacing w:after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</w:t>
      </w:r>
      <w:r w:rsidR="00C374E3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年，莆田市气象局政府信息公开</w:t>
      </w:r>
      <w:r w:rsidR="00C374E3">
        <w:rPr>
          <w:rFonts w:ascii="仿宋_GB2312" w:eastAsia="仿宋_GB2312" w:hAnsi="宋体" w:cs="宋体" w:hint="eastAsia"/>
          <w:sz w:val="32"/>
          <w:szCs w:val="32"/>
        </w:rPr>
        <w:t>力度和水平都较上一年度有很大提升，</w:t>
      </w:r>
      <w:r>
        <w:rPr>
          <w:rFonts w:ascii="仿宋_GB2312" w:eastAsia="仿宋_GB2312" w:hAnsi="宋体" w:cs="宋体" w:hint="eastAsia"/>
          <w:sz w:val="32"/>
          <w:szCs w:val="32"/>
        </w:rPr>
        <w:t>但对照《条例》依然</w:t>
      </w:r>
      <w:r w:rsidR="00C374E3">
        <w:rPr>
          <w:rFonts w:ascii="仿宋_GB2312" w:eastAsia="仿宋_GB2312" w:hAnsi="宋体" w:cs="宋体" w:hint="eastAsia"/>
          <w:sz w:val="32"/>
          <w:szCs w:val="32"/>
        </w:rPr>
        <w:t>存在一些不足之处</w:t>
      </w:r>
      <w:r>
        <w:rPr>
          <w:rFonts w:ascii="仿宋_GB2312" w:eastAsia="仿宋_GB2312" w:hAnsi="宋体" w:cs="宋体" w:hint="eastAsia"/>
          <w:sz w:val="32"/>
          <w:szCs w:val="32"/>
        </w:rPr>
        <w:t>。政策解读力度和回应社会关切要进一步加强，</w:t>
      </w:r>
      <w:r w:rsidR="00C374E3">
        <w:rPr>
          <w:rFonts w:ascii="仿宋_GB2312" w:eastAsia="仿宋_GB2312" w:hAnsi="宋体" w:cs="宋体" w:hint="eastAsia"/>
          <w:sz w:val="32"/>
          <w:szCs w:val="32"/>
        </w:rPr>
        <w:t>从事政府信息公开的人员多为兼职人员，对政府信息公开相关文件理解不够，日常培训较少，</w:t>
      </w:r>
      <w:r w:rsidR="00C374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对信息公开工作的宣传力度也有待进一步加强。</w:t>
      </w:r>
      <w:r w:rsidR="00C374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2023年要进一步强化制度建设和队伍建设，做好信息公开政策文件的归档和人员工作交接，积极把握</w:t>
      </w:r>
      <w:r w:rsidR="00C374E3">
        <w:rPr>
          <w:rFonts w:ascii="仿宋_GB2312" w:eastAsia="仿宋_GB2312" w:hAnsi="宋体" w:cs="宋体" w:hint="eastAsia"/>
          <w:sz w:val="32"/>
          <w:szCs w:val="32"/>
        </w:rPr>
        <w:t>政府信息编制准确性和公开的时效性</w:t>
      </w:r>
      <w:r w:rsidR="00C374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B95599" w:rsidRDefault="004E0732">
      <w:pPr>
        <w:shd w:val="clear" w:color="auto" w:fill="FFFFFF"/>
        <w:spacing w:after="0"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六、其他需要报告的事项</w:t>
      </w:r>
    </w:p>
    <w:p w:rsidR="00B95599" w:rsidRDefault="004E0732">
      <w:pPr>
        <w:shd w:val="clear" w:color="auto" w:fill="FFFFFF"/>
        <w:spacing w:after="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</w:t>
      </w:r>
      <w:r w:rsidR="00C374E3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年莆田市气象局没有需要报告的其他事项。</w:t>
      </w:r>
    </w:p>
    <w:p w:rsidR="00B95599" w:rsidRDefault="00B95599" w:rsidP="00C374E3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B95599">
      <w:pgSz w:w="11906" w:h="16838"/>
      <w:pgMar w:top="1440" w:right="1474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32" w:rsidRDefault="004E0732">
      <w:r>
        <w:separator/>
      </w:r>
    </w:p>
  </w:endnote>
  <w:endnote w:type="continuationSeparator" w:id="0">
    <w:p w:rsidR="004E0732" w:rsidRDefault="004E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32" w:rsidRDefault="004E0732">
      <w:r>
        <w:separator/>
      </w:r>
    </w:p>
  </w:footnote>
  <w:footnote w:type="continuationSeparator" w:id="0">
    <w:p w:rsidR="004E0732" w:rsidRDefault="004E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FE5FD6E0"/>
    <w:rsid w:val="FF5F188D"/>
    <w:rsid w:val="001E6AF3"/>
    <w:rsid w:val="00323B43"/>
    <w:rsid w:val="003D37D8"/>
    <w:rsid w:val="00426133"/>
    <w:rsid w:val="004358AB"/>
    <w:rsid w:val="004E0732"/>
    <w:rsid w:val="005B3418"/>
    <w:rsid w:val="007C3678"/>
    <w:rsid w:val="00860E1F"/>
    <w:rsid w:val="008B7726"/>
    <w:rsid w:val="00B95599"/>
    <w:rsid w:val="00C374E3"/>
    <w:rsid w:val="00D31D50"/>
    <w:rsid w:val="00FE72E0"/>
    <w:rsid w:val="78ED8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6DF85-34E1-4BAA-A575-4A640062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ptqxbgs</cp:lastModifiedBy>
  <cp:revision>3</cp:revision>
  <dcterms:created xsi:type="dcterms:W3CDTF">2023-01-11T06:53:00Z</dcterms:created>
  <dcterms:modified xsi:type="dcterms:W3CDTF">2023-01-11T07:10:00Z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