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43" w:rsidRDefault="00F116EE">
      <w:pPr>
        <w:widowControl/>
        <w:shd w:val="clear" w:color="auto" w:fill="FFFFFF"/>
        <w:spacing w:line="660" w:lineRule="exact"/>
        <w:jc w:val="center"/>
        <w:rPr>
          <w:rFonts w:ascii="方正小标宋简体" w:eastAsia="方正小标宋简体" w:hAnsi="宋体" w:cs="宋体"/>
          <w:bCs/>
          <w:color w:val="333333"/>
          <w:kern w:val="0"/>
          <w:sz w:val="44"/>
          <w:szCs w:val="44"/>
        </w:rPr>
      </w:pPr>
      <w:r>
        <w:rPr>
          <w:rFonts w:ascii="方正小标宋简体" w:eastAsia="方正小标宋简体" w:hAnsi="宋体" w:cs="宋体" w:hint="eastAsia"/>
          <w:bCs/>
          <w:color w:val="333333"/>
          <w:kern w:val="0"/>
          <w:sz w:val="44"/>
          <w:szCs w:val="44"/>
        </w:rPr>
        <w:t>福建省三明市气象部门2023年政府</w:t>
      </w:r>
    </w:p>
    <w:p w:rsidR="00C47E43" w:rsidRDefault="00F116EE">
      <w:pPr>
        <w:widowControl/>
        <w:shd w:val="clear" w:color="auto" w:fill="FFFFFF"/>
        <w:spacing w:line="6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bCs/>
          <w:color w:val="333333"/>
          <w:kern w:val="0"/>
          <w:sz w:val="44"/>
          <w:szCs w:val="44"/>
        </w:rPr>
        <w:t>信息公开工作年度报告</w:t>
      </w:r>
    </w:p>
    <w:p w:rsidR="00C47E43" w:rsidRDefault="00C47E43">
      <w:pPr>
        <w:widowControl/>
        <w:shd w:val="clear" w:color="auto" w:fill="FFFFFF"/>
        <w:ind w:firstLine="480"/>
        <w:rPr>
          <w:rFonts w:ascii="宋体" w:eastAsia="宋体" w:hAnsi="宋体" w:cs="宋体"/>
          <w:color w:val="333333"/>
          <w:kern w:val="0"/>
          <w:sz w:val="24"/>
          <w:szCs w:val="24"/>
        </w:rPr>
      </w:pPr>
    </w:p>
    <w:p w:rsidR="00C47E43" w:rsidRDefault="00F116EE">
      <w:pPr>
        <w:widowControl/>
        <w:shd w:val="clear" w:color="auto" w:fill="FFFFFF"/>
        <w:spacing w:line="560" w:lineRule="exact"/>
        <w:ind w:firstLine="480"/>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一、总体情况</w:t>
      </w:r>
    </w:p>
    <w:p w:rsidR="00C47E43" w:rsidRDefault="00F116E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三明市气象部门含</w:t>
      </w:r>
      <w:r>
        <w:rPr>
          <w:rFonts w:ascii="仿宋_GB2312" w:eastAsia="仿宋_GB2312" w:hAnsi="仿宋_GB2312" w:cs="仿宋_GB2312"/>
          <w:sz w:val="32"/>
          <w:szCs w:val="32"/>
          <w:lang w:val="en"/>
        </w:rPr>
        <w:t>三明市</w:t>
      </w:r>
      <w:r>
        <w:rPr>
          <w:rFonts w:ascii="仿宋_GB2312" w:eastAsia="仿宋_GB2312" w:hAnsi="仿宋_GB2312" w:cs="仿宋_GB2312" w:hint="eastAsia"/>
          <w:sz w:val="32"/>
          <w:szCs w:val="32"/>
        </w:rPr>
        <w:t xml:space="preserve">气象局本级及11个县（市、区）气象局。2023年，全市气象部门均能认真贯彻落实《中华人民共和国政府信息公开条例》，持续推进政府信息公开工作，努力满足社会各界对三明市气象局政府信息的需求，深入推行政务公开，提高工作透明度，更好的履行气象社会职能。 </w:t>
      </w:r>
    </w:p>
    <w:p w:rsidR="00C47E43" w:rsidRDefault="00F116EE">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全市气象部门按照《气象部门政府信息公开办法》，进一步加强和完善政府信息公开制度。在行政许可、应急响应、政策法规、规划计划、工作动态、人事信息、统计数据等做到主动公开；通过各部门网站、气象微博、</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手机短信、手机APP等平台公开发布天气预报信息、气象灾害预警等各类气象服务，通过福建省网上办事大厅公开办事指南、权责清单，通过政府采购网站公布政府采购信息。多渠道多形式发布信息，提高了气象信息发布时效和覆盖面。</w:t>
      </w:r>
    </w:p>
    <w:p w:rsidR="00C47E43" w:rsidRDefault="00F116EE">
      <w:pPr>
        <w:adjustRightInd w:val="0"/>
        <w:snapToGrid w:val="0"/>
        <w:spacing w:line="560" w:lineRule="exact"/>
        <w:ind w:firstLineChars="200" w:firstLine="640"/>
        <w:rPr>
          <w:rFonts w:ascii="宋体" w:eastAsia="宋体" w:hAnsi="宋体" w:cs="宋体"/>
          <w:color w:val="333333"/>
          <w:kern w:val="0"/>
          <w:sz w:val="24"/>
          <w:szCs w:val="24"/>
        </w:rPr>
      </w:pPr>
      <w:r>
        <w:rPr>
          <w:rFonts w:ascii="仿宋_GB2312" w:eastAsia="仿宋_GB2312" w:hAnsi="仿宋_GB2312" w:cs="仿宋_GB2312" w:hint="eastAsia"/>
          <w:kern w:val="0"/>
          <w:sz w:val="32"/>
          <w:szCs w:val="32"/>
        </w:rPr>
        <w:t>2023年三明市气象局政府信息公开工作除了围绕气象部门中心工作之外在进一步推进权力清单和责任清单的公开、推进市场监管公开透明以及推动政务公开等方面取得了一定的进展。</w:t>
      </w:r>
    </w:p>
    <w:p w:rsidR="00C47E43" w:rsidRDefault="00F116EE">
      <w:pPr>
        <w:widowControl/>
        <w:shd w:val="clear" w:color="auto" w:fill="FFFFFF"/>
        <w:spacing w:after="240"/>
        <w:ind w:firstLine="480"/>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C47E43">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lastRenderedPageBreak/>
              <w:t>第二十条第（一）项</w:t>
            </w:r>
          </w:p>
        </w:tc>
      </w:tr>
      <w:tr w:rsidR="00C47E43">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C47E43">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47E43">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47E43">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C47E43">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C47E43">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DF2DFD">
            <w:pPr>
              <w:widowControl/>
              <w:jc w:val="center"/>
              <w:rPr>
                <w:rFonts w:ascii="宋体" w:eastAsia="宋体" w:hAnsi="宋体" w:cs="宋体"/>
                <w:kern w:val="0"/>
                <w:sz w:val="24"/>
                <w:szCs w:val="24"/>
              </w:rPr>
            </w:pPr>
            <w:r>
              <w:rPr>
                <w:rFonts w:ascii="宋体" w:eastAsia="宋体" w:hAnsi="宋体" w:cs="宋体"/>
                <w:color w:val="000000"/>
                <w:kern w:val="0"/>
                <w:sz w:val="20"/>
                <w:szCs w:val="20"/>
              </w:rPr>
              <w:t>0</w:t>
            </w:r>
            <w:bookmarkStart w:id="0" w:name="_GoBack"/>
            <w:bookmarkEnd w:id="0"/>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26</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26</w:t>
            </w:r>
          </w:p>
        </w:tc>
      </w:tr>
      <w:tr w:rsidR="00C47E43">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47E43">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C47E43">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C47E43">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47E43">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47E43">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C47E43">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本年增/减</w:t>
            </w:r>
          </w:p>
        </w:tc>
      </w:tr>
      <w:tr w:rsidR="00C47E43">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C47E43">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C47E43">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proofErr w:type="gramStart"/>
            <w:r>
              <w:rPr>
                <w:rFonts w:ascii="宋体" w:eastAsia="宋体" w:hAnsi="宋体" w:cs="宋体" w:hint="eastAsia"/>
                <w:color w:val="000000"/>
                <w:kern w:val="0"/>
                <w:sz w:val="20"/>
                <w:szCs w:val="20"/>
              </w:rPr>
              <w:t>采购总</w:t>
            </w:r>
            <w:proofErr w:type="gramEnd"/>
            <w:r>
              <w:rPr>
                <w:rFonts w:ascii="宋体" w:eastAsia="宋体" w:hAnsi="宋体" w:cs="宋体" w:hint="eastAsia"/>
                <w:color w:val="000000"/>
                <w:kern w:val="0"/>
                <w:sz w:val="20"/>
                <w:szCs w:val="20"/>
              </w:rPr>
              <w:t>金额</w:t>
            </w:r>
          </w:p>
        </w:tc>
      </w:tr>
      <w:tr w:rsidR="00C47E43">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C47E43" w:rsidRDefault="00F116EE">
            <w:pPr>
              <w:widowControl/>
              <w:ind w:firstLineChars="450" w:firstLine="1080"/>
              <w:rPr>
                <w:rFonts w:ascii="宋体" w:eastAsia="宋体" w:hAnsi="宋体" w:cs="宋体"/>
                <w:kern w:val="0"/>
                <w:sz w:val="24"/>
                <w:szCs w:val="24"/>
              </w:rPr>
            </w:pPr>
            <w:r>
              <w:rPr>
                <w:rFonts w:ascii="宋体" w:eastAsia="宋体" w:hAnsi="宋体" w:cs="宋体" w:hint="eastAsia"/>
                <w:kern w:val="0"/>
                <w:sz w:val="24"/>
                <w:szCs w:val="24"/>
              </w:rPr>
              <w:t>0</w:t>
            </w:r>
          </w:p>
        </w:tc>
      </w:tr>
    </w:tbl>
    <w:p w:rsidR="00C47E43" w:rsidRDefault="00F116EE">
      <w:pPr>
        <w:widowControl/>
        <w:shd w:val="clear" w:color="auto" w:fill="FFFFFF"/>
        <w:spacing w:after="240"/>
        <w:ind w:firstLine="480"/>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三、收到和处理政府信息公开申请情况</w:t>
      </w:r>
    </w:p>
    <w:tbl>
      <w:tblPr>
        <w:tblW w:w="9071" w:type="dxa"/>
        <w:jc w:val="center"/>
        <w:tblLayout w:type="fixed"/>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C47E43">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C47E43">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C47E43">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13"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r>
      <w:tr w:rsidR="00C47E4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C47E43">
        <w:trPr>
          <w:jc w:val="center"/>
        </w:trPr>
        <w:tc>
          <w:tcPr>
            <w:tcW w:w="617"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r>
      <w:tr w:rsidR="00C47E43">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C47E43" w:rsidRDefault="00F116EE">
      <w:pPr>
        <w:widowControl/>
        <w:shd w:val="clear" w:color="auto" w:fill="FFFFFF"/>
        <w:ind w:firstLine="480"/>
        <w:rPr>
          <w:rFonts w:ascii="宋体" w:eastAsia="宋体" w:hAnsi="宋体" w:cs="宋体"/>
          <w:color w:val="333333"/>
          <w:kern w:val="0"/>
          <w:sz w:val="24"/>
          <w:szCs w:val="24"/>
        </w:rPr>
      </w:pPr>
      <w:r>
        <w:rPr>
          <w:rFonts w:ascii="黑体" w:eastAsia="黑体" w:hAnsi="黑体" w:cs="黑体" w:hint="eastAsia"/>
          <w:b/>
          <w:bCs/>
          <w:color w:val="333333"/>
          <w:kern w:val="0"/>
          <w:sz w:val="32"/>
          <w:szCs w:val="32"/>
        </w:rPr>
        <w:t>四、政府信息公开行政复议、行政诉讼情况</w:t>
      </w: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C47E43">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C47E43">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C47E43">
        <w:trPr>
          <w:jc w:val="center"/>
        </w:trPr>
        <w:tc>
          <w:tcPr>
            <w:tcW w:w="604" w:type="dxa"/>
            <w:vMerge/>
            <w:tcBorders>
              <w:top w:val="nil"/>
              <w:left w:val="single" w:sz="8" w:space="0" w:color="auto"/>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604" w:type="dxa"/>
            <w:vMerge/>
            <w:tcBorders>
              <w:top w:val="nil"/>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604" w:type="dxa"/>
            <w:vMerge/>
            <w:tcBorders>
              <w:top w:val="single" w:sz="8" w:space="0" w:color="auto"/>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658" w:type="dxa"/>
            <w:vMerge/>
            <w:tcBorders>
              <w:top w:val="single" w:sz="8" w:space="0" w:color="auto"/>
              <w:left w:val="nil"/>
              <w:bottom w:val="single" w:sz="8" w:space="0" w:color="auto"/>
              <w:right w:val="single" w:sz="8" w:space="0" w:color="auto"/>
            </w:tcBorders>
            <w:vAlign w:val="center"/>
          </w:tcPr>
          <w:p w:rsidR="00C47E43" w:rsidRDefault="00C47E43">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C47E43">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center"/>
              <w:rPr>
                <w:rFonts w:ascii="宋体" w:eastAsia="宋体" w:hAnsi="宋体" w:cs="宋体"/>
                <w:kern w:val="0"/>
                <w:sz w:val="24"/>
                <w:szCs w:val="24"/>
              </w:rPr>
            </w:pPr>
            <w:r>
              <w:rPr>
                <w:rFonts w:ascii="宋体" w:eastAsia="宋体" w:hAnsi="宋体" w:cs="宋体" w:hint="eastAsia"/>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47E43" w:rsidRDefault="00F116EE">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C47E43" w:rsidRDefault="00F116EE">
      <w:pPr>
        <w:widowControl/>
        <w:shd w:val="clear" w:color="auto" w:fill="FFFFFF"/>
        <w:spacing w:line="560" w:lineRule="exact"/>
        <w:ind w:firstLine="482"/>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五、存在的主要问题及改进情况</w:t>
      </w:r>
    </w:p>
    <w:p w:rsidR="00C47E43" w:rsidRDefault="00F116EE">
      <w:pPr>
        <w:widowControl/>
        <w:shd w:val="clear" w:color="auto" w:fill="FFFFFF"/>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我局大部分人员对政府信息公开工作缺乏系统的学习和培训，部门信息公开制度需要在工作中进一步完善。今后要加强信息公开工作的学习，组织人员交流和培训，要认真学习信息公开文件精神，完善信息公开管理办法和操作流程，以便更好的开展信息公开工作。</w:t>
      </w:r>
    </w:p>
    <w:p w:rsidR="00C47E43" w:rsidRDefault="00F116EE">
      <w:pPr>
        <w:widowControl/>
        <w:shd w:val="clear" w:color="auto" w:fill="FFFFFF"/>
        <w:spacing w:line="560" w:lineRule="exact"/>
        <w:ind w:firstLine="482"/>
        <w:rPr>
          <w:rFonts w:ascii="黑体" w:eastAsia="黑体" w:hAnsi="黑体" w:cs="黑体"/>
          <w:color w:val="333333"/>
          <w:kern w:val="0"/>
          <w:sz w:val="32"/>
          <w:szCs w:val="32"/>
        </w:rPr>
      </w:pPr>
      <w:r>
        <w:rPr>
          <w:rFonts w:ascii="黑体" w:eastAsia="黑体" w:hAnsi="黑体" w:cs="黑体" w:hint="eastAsia"/>
          <w:b/>
          <w:bCs/>
          <w:color w:val="333333"/>
          <w:kern w:val="0"/>
          <w:sz w:val="32"/>
          <w:szCs w:val="32"/>
        </w:rPr>
        <w:t>六、其他需要报告的事项</w:t>
      </w:r>
    </w:p>
    <w:p w:rsidR="00C47E43" w:rsidRDefault="00F116EE">
      <w:pPr>
        <w:widowControl/>
        <w:shd w:val="clear" w:color="auto" w:fill="FFFFFF"/>
        <w:spacing w:line="560" w:lineRule="exact"/>
        <w:ind w:firstLine="482"/>
        <w:rPr>
          <w:rFonts w:ascii="仿宋_GB2312" w:eastAsia="仿宋_GB2312" w:hAnsi="仿宋_GB2312" w:cs="仿宋_GB2312"/>
          <w:sz w:val="32"/>
          <w:szCs w:val="32"/>
        </w:rPr>
      </w:pPr>
      <w:r>
        <w:rPr>
          <w:rFonts w:ascii="仿宋_GB2312" w:eastAsia="仿宋_GB2312" w:hAnsi="仿宋_GB2312" w:cs="仿宋_GB2312" w:hint="eastAsia"/>
          <w:sz w:val="32"/>
          <w:szCs w:val="32"/>
        </w:rPr>
        <w:t>无其他需要报告的事项。</w:t>
      </w:r>
    </w:p>
    <w:p w:rsidR="00C47E43" w:rsidRDefault="00C47E43"/>
    <w:sectPr w:rsidR="00C47E43">
      <w:headerReference w:type="default" r:id="rId7"/>
      <w:pgSz w:w="11906" w:h="16838"/>
      <w:pgMar w:top="226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DA" w:rsidRDefault="00F116EE">
      <w:r>
        <w:separator/>
      </w:r>
    </w:p>
  </w:endnote>
  <w:endnote w:type="continuationSeparator" w:id="0">
    <w:p w:rsidR="00030EDA" w:rsidRDefault="00F1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DA" w:rsidRDefault="00F116EE">
      <w:r>
        <w:separator/>
      </w:r>
    </w:p>
  </w:footnote>
  <w:footnote w:type="continuationSeparator" w:id="0">
    <w:p w:rsidR="00030EDA" w:rsidRDefault="00F1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E43" w:rsidRDefault="00C47E4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revisionView w:inkAnnotation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21"/>
    <w:rsid w:val="CDAB1714"/>
    <w:rsid w:val="D4D6613C"/>
    <w:rsid w:val="D8DE8056"/>
    <w:rsid w:val="00024BE7"/>
    <w:rsid w:val="00030EDA"/>
    <w:rsid w:val="000E1800"/>
    <w:rsid w:val="001B0D74"/>
    <w:rsid w:val="0023653B"/>
    <w:rsid w:val="00305041"/>
    <w:rsid w:val="006C032D"/>
    <w:rsid w:val="0071635F"/>
    <w:rsid w:val="0071661B"/>
    <w:rsid w:val="00814033"/>
    <w:rsid w:val="008A3C12"/>
    <w:rsid w:val="00904251"/>
    <w:rsid w:val="00A4661E"/>
    <w:rsid w:val="00A81634"/>
    <w:rsid w:val="00B50F17"/>
    <w:rsid w:val="00B6704D"/>
    <w:rsid w:val="00BD0DB4"/>
    <w:rsid w:val="00C47E43"/>
    <w:rsid w:val="00C87B33"/>
    <w:rsid w:val="00D61621"/>
    <w:rsid w:val="00D63AF7"/>
    <w:rsid w:val="00D65D9B"/>
    <w:rsid w:val="00DF2DFD"/>
    <w:rsid w:val="00E45371"/>
    <w:rsid w:val="00E9068B"/>
    <w:rsid w:val="00F116EE"/>
    <w:rsid w:val="00F33EE4"/>
    <w:rsid w:val="041D7CF3"/>
    <w:rsid w:val="049B2043"/>
    <w:rsid w:val="13E40EC4"/>
    <w:rsid w:val="1A870CD7"/>
    <w:rsid w:val="1E457309"/>
    <w:rsid w:val="33113E91"/>
    <w:rsid w:val="3CFFFE59"/>
    <w:rsid w:val="45974CBB"/>
    <w:rsid w:val="48633DC0"/>
    <w:rsid w:val="496A1A0F"/>
    <w:rsid w:val="4A66CBD5"/>
    <w:rsid w:val="50823F36"/>
    <w:rsid w:val="51945946"/>
    <w:rsid w:val="56C445D3"/>
    <w:rsid w:val="57BC5C76"/>
    <w:rsid w:val="5838193B"/>
    <w:rsid w:val="5D764648"/>
    <w:rsid w:val="5DBF7BD2"/>
    <w:rsid w:val="5FC2D99D"/>
    <w:rsid w:val="6D693667"/>
    <w:rsid w:val="6EC66F76"/>
    <w:rsid w:val="7D44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96BC9-921A-4CDB-A5A1-18E26725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1EA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304</Words>
  <Characters>1739</Characters>
  <Application>Microsoft Office Word</Application>
  <DocSecurity>0</DocSecurity>
  <Lines>14</Lines>
  <Paragraphs>4</Paragraphs>
  <ScaleCrop>false</ScaleCrop>
  <Company>Hewlett-Packard Company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邓殷鸿:办公室主任</cp:lastModifiedBy>
  <cp:revision>13</cp:revision>
  <dcterms:created xsi:type="dcterms:W3CDTF">2020-12-17T16:40:00Z</dcterms:created>
  <dcterms:modified xsi:type="dcterms:W3CDTF">2024-02-26T07:12:00Z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