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F7" w:rsidRDefault="003873BA">
      <w:pPr>
        <w:widowControl/>
        <w:spacing w:before="100" w:beforeAutospacing="1" w:after="240" w:line="44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木兰溪下游溪海气象服务保障提升工程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成交公告</w:t>
      </w:r>
    </w:p>
    <w:p w:rsidR="004842F7" w:rsidRDefault="003873BA">
      <w:pPr>
        <w:widowControl/>
        <w:spacing w:line="440" w:lineRule="exact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一、项目编号：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PTXC2022-J-0303 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br/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二、项目名称：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木兰溪下游溪海气象服务保障提升工程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br/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三、采购结果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>  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PTXC2022-J-0303  包1</w:t>
      </w:r>
    </w:p>
    <w:tbl>
      <w:tblPr>
        <w:tblW w:w="494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3691"/>
        <w:gridCol w:w="3104"/>
      </w:tblGrid>
      <w:tr w:rsidR="004842F7" w:rsidTr="00B936C0">
        <w:trPr>
          <w:trHeight w:val="992"/>
          <w:tblCellSpacing w:w="15" w:type="dxa"/>
        </w:trPr>
        <w:tc>
          <w:tcPr>
            <w:tcW w:w="1333" w:type="pct"/>
            <w:shd w:val="clear" w:color="auto" w:fill="FFFFFF"/>
            <w:vAlign w:val="center"/>
          </w:tcPr>
          <w:p w:rsidR="004842F7" w:rsidRDefault="003873BA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1962" w:type="pct"/>
            <w:shd w:val="clear" w:color="auto" w:fill="FFFFFF"/>
            <w:vAlign w:val="center"/>
          </w:tcPr>
          <w:p w:rsidR="004842F7" w:rsidRDefault="003873BA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供应商地址</w:t>
            </w:r>
          </w:p>
        </w:tc>
        <w:tc>
          <w:tcPr>
            <w:tcW w:w="1639" w:type="pct"/>
            <w:shd w:val="clear" w:color="auto" w:fill="FFFFFF"/>
            <w:vAlign w:val="center"/>
          </w:tcPr>
          <w:p w:rsidR="004842F7" w:rsidRDefault="003873BA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中标（成交）金额（单位：元）</w:t>
            </w:r>
          </w:p>
        </w:tc>
      </w:tr>
      <w:tr w:rsidR="004842F7" w:rsidTr="00B936C0">
        <w:trPr>
          <w:trHeight w:val="842"/>
          <w:tblCellSpacing w:w="15" w:type="dxa"/>
        </w:trPr>
        <w:tc>
          <w:tcPr>
            <w:tcW w:w="1333" w:type="pct"/>
            <w:shd w:val="clear" w:color="auto" w:fill="FFFFFF"/>
            <w:vAlign w:val="center"/>
          </w:tcPr>
          <w:p w:rsidR="004842F7" w:rsidRDefault="003873BA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福建庆祥建筑装饰工程有限公司</w:t>
            </w:r>
          </w:p>
        </w:tc>
        <w:tc>
          <w:tcPr>
            <w:tcW w:w="1962" w:type="pct"/>
            <w:shd w:val="clear" w:color="auto" w:fill="FFFFFF"/>
            <w:vAlign w:val="center"/>
          </w:tcPr>
          <w:p w:rsidR="004842F7" w:rsidRDefault="003873BA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福建省福州市仓山区建新镇建新北路</w:t>
            </w:r>
            <w: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  <w:t>152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号</w:t>
            </w:r>
            <w: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号厂房三层</w:t>
            </w:r>
            <w: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  <w:t>301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1639" w:type="pct"/>
            <w:shd w:val="clear" w:color="auto" w:fill="FFFFFF"/>
            <w:vAlign w:val="center"/>
          </w:tcPr>
          <w:p w:rsidR="004842F7" w:rsidRDefault="003873BA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  <w:t>294600</w:t>
            </w:r>
          </w:p>
        </w:tc>
      </w:tr>
    </w:tbl>
    <w:p w:rsidR="004842F7" w:rsidRDefault="003873BA">
      <w:pPr>
        <w:widowControl/>
        <w:spacing w:line="440" w:lineRule="exact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四、主要标的信息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>  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合同包PTXC2022-J-0303  包1</w:t>
      </w:r>
    </w:p>
    <w:p w:rsidR="004842F7" w:rsidRDefault="003873BA">
      <w:pPr>
        <w:widowControl/>
        <w:spacing w:line="440" w:lineRule="exact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福建庆祥建筑装饰工程有限公司：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br/>
        <w:t>工程类</w:t>
      </w:r>
    </w:p>
    <w:tbl>
      <w:tblPr>
        <w:tblW w:w="497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2851"/>
        <w:gridCol w:w="2091"/>
        <w:gridCol w:w="1614"/>
        <w:gridCol w:w="1841"/>
      </w:tblGrid>
      <w:tr w:rsidR="004842F7" w:rsidTr="00B936C0">
        <w:trPr>
          <w:trHeight w:val="878"/>
          <w:tblCellSpacing w:w="15" w:type="dxa"/>
        </w:trPr>
        <w:tc>
          <w:tcPr>
            <w:tcW w:w="944" w:type="dxa"/>
            <w:shd w:val="clear" w:color="auto" w:fill="FFFFFF"/>
            <w:vAlign w:val="center"/>
          </w:tcPr>
          <w:p w:rsidR="004842F7" w:rsidRDefault="003873BA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222222"/>
                <w:kern w:val="0"/>
                <w:sz w:val="24"/>
                <w:szCs w:val="24"/>
                <w:lang w:bidi="ar"/>
              </w:rPr>
              <w:t>品目号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4842F7" w:rsidRDefault="003873BA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222222"/>
                <w:kern w:val="0"/>
                <w:sz w:val="24"/>
                <w:szCs w:val="24"/>
                <w:lang w:bidi="ar"/>
              </w:rPr>
              <w:br/>
              <w:t>品目名称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842F7" w:rsidRDefault="003873BA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222222"/>
                <w:kern w:val="0"/>
                <w:sz w:val="24"/>
                <w:szCs w:val="24"/>
                <w:lang w:bidi="ar"/>
              </w:rPr>
              <w:t>采购标的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4842F7" w:rsidRDefault="003873BA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222222"/>
                <w:kern w:val="0"/>
                <w:sz w:val="24"/>
                <w:szCs w:val="24"/>
                <w:lang w:bidi="ar"/>
              </w:rPr>
              <w:t>施工范围</w:t>
            </w:r>
          </w:p>
        </w:tc>
        <w:tc>
          <w:tcPr>
            <w:tcW w:w="1798" w:type="dxa"/>
            <w:shd w:val="clear" w:color="auto" w:fill="FFFFFF"/>
            <w:vAlign w:val="center"/>
          </w:tcPr>
          <w:p w:rsidR="004842F7" w:rsidRDefault="003873BA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222222"/>
                <w:kern w:val="0"/>
                <w:sz w:val="24"/>
                <w:szCs w:val="24"/>
                <w:lang w:bidi="ar"/>
              </w:rPr>
              <w:t>施工工期</w:t>
            </w:r>
          </w:p>
        </w:tc>
      </w:tr>
      <w:tr w:rsidR="004842F7" w:rsidTr="00B936C0">
        <w:trPr>
          <w:trHeight w:val="1809"/>
          <w:tblCellSpacing w:w="15" w:type="dxa"/>
        </w:trPr>
        <w:tc>
          <w:tcPr>
            <w:tcW w:w="944" w:type="dxa"/>
            <w:shd w:val="clear" w:color="auto" w:fill="FFFFFF"/>
            <w:vAlign w:val="center"/>
          </w:tcPr>
          <w:p w:rsidR="004842F7" w:rsidRDefault="003873BA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1-1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4842F7" w:rsidRDefault="003873BA">
            <w:pPr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木兰溪下游溪海气象服务保障提升工程</w:t>
            </w:r>
            <w:r>
              <w:rPr>
                <w:rFonts w:asciiTheme="minorEastAsia" w:hAnsiTheme="minorEastAsia" w:cstheme="minorEastAsia" w:hint="eastAsia"/>
                <w:color w:val="548DD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4842F7" w:rsidRDefault="003873BA"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木兰溪下游溪海气象服务保障提升工程 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4842F7" w:rsidRDefault="003873BA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按谈判文件要求</w:t>
            </w:r>
            <w:bookmarkStart w:id="0" w:name="_GoBack"/>
            <w:bookmarkEnd w:id="0"/>
          </w:p>
        </w:tc>
        <w:tc>
          <w:tcPr>
            <w:tcW w:w="1798" w:type="dxa"/>
            <w:shd w:val="clear" w:color="auto" w:fill="FFFFFF"/>
            <w:vAlign w:val="center"/>
          </w:tcPr>
          <w:p w:rsidR="004842F7" w:rsidRDefault="003873BA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合同签订后 ( 60) 天内交货</w:t>
            </w:r>
          </w:p>
        </w:tc>
      </w:tr>
    </w:tbl>
    <w:p w:rsidR="004842F7" w:rsidRDefault="003873BA">
      <w:pPr>
        <w:widowControl/>
        <w:spacing w:line="440" w:lineRule="exact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>五、评标专家（单一来源采购人员）名单：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>  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</w:t>
      </w:r>
    </w:p>
    <w:tbl>
      <w:tblPr>
        <w:tblW w:w="459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6647"/>
      </w:tblGrid>
      <w:tr w:rsidR="004842F7" w:rsidTr="00B936C0">
        <w:trPr>
          <w:trHeight w:val="325"/>
          <w:tblCellSpacing w:w="15" w:type="dxa"/>
        </w:trPr>
        <w:tc>
          <w:tcPr>
            <w:tcW w:w="1980" w:type="dxa"/>
            <w:shd w:val="clear" w:color="auto" w:fill="FFFFFF"/>
            <w:vAlign w:val="center"/>
          </w:tcPr>
          <w:p w:rsidR="004842F7" w:rsidRDefault="003873BA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评审专家：</w:t>
            </w:r>
          </w:p>
        </w:tc>
        <w:tc>
          <w:tcPr>
            <w:tcW w:w="6609" w:type="dxa"/>
            <w:shd w:val="clear" w:color="auto" w:fill="FFFFFF"/>
            <w:vAlign w:val="center"/>
          </w:tcPr>
          <w:p w:rsidR="004842F7" w:rsidRDefault="003873BA"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许振和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、方玉贤、李钢（采购人代表）</w:t>
            </w:r>
          </w:p>
        </w:tc>
      </w:tr>
    </w:tbl>
    <w:p w:rsidR="004842F7" w:rsidRDefault="003873BA">
      <w:pPr>
        <w:widowControl/>
        <w:spacing w:line="44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>六、代理服务收费标准及金额：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  代理服务费收费标准：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br/>
        <w:t>成交供应商应在领取成交通知书的同时向招标代理缴纳招标服务费，代理服务费按成交金额1.5%收取。</w:t>
      </w:r>
      <w:r>
        <w:rPr>
          <w:rFonts w:asciiTheme="minorEastAsia" w:hAnsiTheme="minorEastAsia" w:cstheme="minorEastAsia" w:hint="eastAsia"/>
          <w:sz w:val="24"/>
          <w:szCs w:val="24"/>
        </w:rPr>
        <w:t>服务费缴纳账户：开户名—莆田市信成造价咨询有限公司；开户行—光大银行莆田分行；账号—79880188000047251。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lastRenderedPageBreak/>
        <w:t>  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代理服务费收费金额：</w:t>
      </w:r>
      <w:r>
        <w:rPr>
          <w:rFonts w:asciiTheme="minorEastAsia" w:hAnsiTheme="minorEastAsia" w:cstheme="minorEastAsia"/>
          <w:kern w:val="0"/>
          <w:sz w:val="24"/>
          <w:szCs w:val="24"/>
        </w:rPr>
        <w:t>4419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元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br/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  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收取对象： 福建庆祥建筑装饰工程有限公司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>七、公告期限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>  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自本公告发布之日起1个工作日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>八、其他补充事宜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> 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福建庆祥建筑装饰工程有限公司、福建荣亿达建筑装饰工程有限公司、福建华居建设工程有限公司共3家供应商均通过资格性及符合性审查，为合格响应人。</w:t>
      </w:r>
    </w:p>
    <w:p w:rsidR="004842F7" w:rsidRDefault="003873BA">
      <w:pPr>
        <w:widowControl/>
        <w:spacing w:line="440" w:lineRule="exact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九、凡对本次公告内容提出询问，按以下方式联系。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 xml:space="preserve">    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1.采购人信息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 xml:space="preserve">    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名  称：莆田市气象局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 xml:space="preserve">    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地  址：</w:t>
      </w:r>
      <w:r>
        <w:rPr>
          <w:rFonts w:asciiTheme="minorEastAsia" w:hAnsiTheme="minorEastAsia" w:cstheme="minorEastAsia" w:hint="eastAsia"/>
          <w:spacing w:val="-4"/>
          <w:sz w:val="24"/>
          <w:szCs w:val="24"/>
        </w:rPr>
        <w:t>莆田市</w:t>
      </w:r>
      <w:proofErr w:type="gramStart"/>
      <w:r>
        <w:rPr>
          <w:rFonts w:asciiTheme="minorEastAsia" w:hAnsiTheme="minorEastAsia" w:cstheme="minorEastAsia" w:hint="eastAsia"/>
          <w:spacing w:val="-4"/>
          <w:sz w:val="24"/>
          <w:szCs w:val="24"/>
        </w:rPr>
        <w:t>荔</w:t>
      </w:r>
      <w:proofErr w:type="gramEnd"/>
      <w:r>
        <w:rPr>
          <w:rFonts w:asciiTheme="minorEastAsia" w:hAnsiTheme="minorEastAsia" w:cstheme="minorEastAsia" w:hint="eastAsia"/>
          <w:spacing w:val="-4"/>
          <w:sz w:val="24"/>
          <w:szCs w:val="24"/>
        </w:rPr>
        <w:t>城区拱辰街道西洪北街1118号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 xml:space="preserve">    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联系方式：</w:t>
      </w:r>
      <w:r>
        <w:rPr>
          <w:rFonts w:asciiTheme="minorEastAsia" w:hAnsiTheme="minorEastAsia" w:cstheme="minorEastAsia"/>
          <w:sz w:val="24"/>
          <w:szCs w:val="24"/>
        </w:rPr>
        <w:t>15860018046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>   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2.采购代理机构信息（如有）：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 xml:space="preserve">    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名  称：莆田市信成造价咨询有限公司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 xml:space="preserve">    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地  址：</w:t>
      </w:r>
      <w:r>
        <w:rPr>
          <w:rFonts w:asciiTheme="minorEastAsia" w:hAnsiTheme="minorEastAsia" w:cstheme="minorEastAsia" w:hint="eastAsia"/>
          <w:kern w:val="1"/>
          <w:sz w:val="24"/>
          <w:szCs w:val="24"/>
        </w:rPr>
        <w:t>莆田市城厢区龙桥街道</w:t>
      </w:r>
      <w:proofErr w:type="gramStart"/>
      <w:r>
        <w:rPr>
          <w:rFonts w:asciiTheme="minorEastAsia" w:hAnsiTheme="minorEastAsia" w:cstheme="minorEastAsia" w:hint="eastAsia"/>
          <w:kern w:val="1"/>
          <w:sz w:val="24"/>
          <w:szCs w:val="24"/>
        </w:rPr>
        <w:t>荔</w:t>
      </w:r>
      <w:proofErr w:type="gramEnd"/>
      <w:r>
        <w:rPr>
          <w:rFonts w:asciiTheme="minorEastAsia" w:hAnsiTheme="minorEastAsia" w:cstheme="minorEastAsia" w:hint="eastAsia"/>
          <w:kern w:val="1"/>
          <w:sz w:val="24"/>
          <w:szCs w:val="24"/>
        </w:rPr>
        <w:t>城中大道2580号四楼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br/>
        <w:t xml:space="preserve">    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联系方式：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0594-2855533 </w:t>
      </w:r>
    </w:p>
    <w:p w:rsidR="004842F7" w:rsidRDefault="003873BA">
      <w:pPr>
        <w:spacing w:line="440" w:lineRule="exact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 xml:space="preserve">   </w:t>
      </w:r>
    </w:p>
    <w:p w:rsidR="004842F7" w:rsidRDefault="004842F7">
      <w:pPr>
        <w:widowControl/>
        <w:spacing w:after="240" w:line="440" w:lineRule="exact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 w:rsidR="004842F7" w:rsidRDefault="003873BA">
      <w:pPr>
        <w:widowControl/>
        <w:spacing w:before="100" w:beforeAutospacing="1" w:after="240" w:line="440" w:lineRule="exact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                            莆田市信成造价咨询有限公司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br/>
        <w:t>                                  2022年03 月16日  </w:t>
      </w:r>
    </w:p>
    <w:p w:rsidR="004842F7" w:rsidRDefault="004842F7">
      <w:pPr>
        <w:widowControl/>
        <w:spacing w:before="100" w:beforeAutospacing="1" w:after="100" w:afterAutospacing="1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sectPr w:rsidR="004842F7">
      <w:pgSz w:w="11907" w:h="16840"/>
      <w:pgMar w:top="1440" w:right="1287" w:bottom="1440" w:left="130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20"/>
    <w:rsid w:val="00015D4E"/>
    <w:rsid w:val="000556A6"/>
    <w:rsid w:val="001644D3"/>
    <w:rsid w:val="00207B36"/>
    <w:rsid w:val="002D769F"/>
    <w:rsid w:val="003873BA"/>
    <w:rsid w:val="003E61D9"/>
    <w:rsid w:val="004842F7"/>
    <w:rsid w:val="00520920"/>
    <w:rsid w:val="005626A5"/>
    <w:rsid w:val="005C3E91"/>
    <w:rsid w:val="005F2C97"/>
    <w:rsid w:val="00655742"/>
    <w:rsid w:val="006C416D"/>
    <w:rsid w:val="00744AFE"/>
    <w:rsid w:val="00782106"/>
    <w:rsid w:val="007B4CB0"/>
    <w:rsid w:val="008D3DC4"/>
    <w:rsid w:val="00A014C1"/>
    <w:rsid w:val="00AE18C6"/>
    <w:rsid w:val="00B936C0"/>
    <w:rsid w:val="00BC2A72"/>
    <w:rsid w:val="00BC6F72"/>
    <w:rsid w:val="00D70E2C"/>
    <w:rsid w:val="00E25FA6"/>
    <w:rsid w:val="00E426D4"/>
    <w:rsid w:val="00EC7520"/>
    <w:rsid w:val="00FD7B2E"/>
    <w:rsid w:val="10C30654"/>
    <w:rsid w:val="1DE63959"/>
    <w:rsid w:val="5398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menu-text">
    <w:name w:val="menu-text"/>
    <w:basedOn w:val="a0"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ustomizeprojectname">
    <w:name w:val="customize__projectname"/>
    <w:basedOn w:val="a0"/>
  </w:style>
  <w:style w:type="character" w:customStyle="1" w:styleId="customizepackageno">
    <w:name w:val="customize_package_no"/>
    <w:basedOn w:val="a0"/>
  </w:style>
  <w:style w:type="character" w:customStyle="1" w:styleId="customizeprojectcode">
    <w:name w:val="customize_project_code"/>
    <w:basedOn w:val="a0"/>
  </w:style>
  <w:style w:type="character" w:customStyle="1" w:styleId="customizepackagename">
    <w:name w:val="customize_package_name"/>
    <w:basedOn w:val="a0"/>
  </w:style>
  <w:style w:type="character" w:customStyle="1" w:styleId="editinput">
    <w:name w:val="editinput"/>
    <w:basedOn w:val="a0"/>
  </w:style>
  <w:style w:type="character" w:customStyle="1" w:styleId="customizeexpertlist">
    <w:name w:val="customize_expertlist"/>
    <w:basedOn w:val="a0"/>
  </w:style>
  <w:style w:type="character" w:customStyle="1" w:styleId="edittexttarea">
    <w:name w:val="edittexttarea"/>
    <w:basedOn w:val="a0"/>
  </w:style>
  <w:style w:type="character" w:customStyle="1" w:styleId="customizecgtydt">
    <w:name w:val="customize_cgtydt"/>
    <w:basedOn w:val="a0"/>
  </w:style>
  <w:style w:type="character" w:customStyle="1" w:styleId="customizecgr">
    <w:name w:val="customize_cgr"/>
    <w:basedOn w:val="a0"/>
  </w:style>
  <w:style w:type="character" w:customStyle="1" w:styleId="customizecgrdz">
    <w:name w:val="customize_cgrdz"/>
    <w:basedOn w:val="a0"/>
  </w:style>
  <w:style w:type="character" w:customStyle="1" w:styleId="customizecgrdh">
    <w:name w:val="customize_cgrdh"/>
    <w:basedOn w:val="a0"/>
  </w:style>
  <w:style w:type="character" w:customStyle="1" w:styleId="customizeagent">
    <w:name w:val="customize_agent"/>
    <w:basedOn w:val="a0"/>
  </w:style>
  <w:style w:type="character" w:customStyle="1" w:styleId="customizeagentadd">
    <w:name w:val="customize_agentadd"/>
    <w:basedOn w:val="a0"/>
  </w:style>
  <w:style w:type="character" w:customStyle="1" w:styleId="customizeagenttel">
    <w:name w:val="customize_agenttel"/>
    <w:basedOn w:val="a0"/>
  </w:style>
  <w:style w:type="character" w:customStyle="1" w:styleId="customizeagencyconnector">
    <w:name w:val="customize_agency_connector"/>
    <w:basedOn w:val="a0"/>
  </w:style>
  <w:style w:type="character" w:customStyle="1" w:styleId="customizenoticefbrq">
    <w:name w:val="customize_noticefbrq"/>
    <w:basedOn w:val="a0"/>
  </w:style>
  <w:style w:type="character" w:customStyle="1" w:styleId="green">
    <w:name w:val="green"/>
    <w:basedOn w:val="a0"/>
  </w:style>
  <w:style w:type="character" w:customStyle="1" w:styleId="bigger-120">
    <w:name w:val="bigger-120"/>
    <w:basedOn w:val="a0"/>
  </w:style>
  <w:style w:type="character" w:customStyle="1" w:styleId="blue">
    <w:name w:val="blue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Style3">
    <w:name w:val="_Style 3"/>
    <w:basedOn w:val="a"/>
    <w:pPr>
      <w:spacing w:line="240" w:lineRule="atLeast"/>
      <w:ind w:left="420" w:firstLine="420"/>
    </w:pPr>
    <w:rPr>
      <w:rFonts w:ascii="Calibri" w:eastAsia="宋体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menu-text">
    <w:name w:val="menu-text"/>
    <w:basedOn w:val="a0"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ustomizeprojectname">
    <w:name w:val="customize__projectname"/>
    <w:basedOn w:val="a0"/>
  </w:style>
  <w:style w:type="character" w:customStyle="1" w:styleId="customizepackageno">
    <w:name w:val="customize_package_no"/>
    <w:basedOn w:val="a0"/>
  </w:style>
  <w:style w:type="character" w:customStyle="1" w:styleId="customizeprojectcode">
    <w:name w:val="customize_project_code"/>
    <w:basedOn w:val="a0"/>
  </w:style>
  <w:style w:type="character" w:customStyle="1" w:styleId="customizepackagename">
    <w:name w:val="customize_package_name"/>
    <w:basedOn w:val="a0"/>
  </w:style>
  <w:style w:type="character" w:customStyle="1" w:styleId="editinput">
    <w:name w:val="editinput"/>
    <w:basedOn w:val="a0"/>
  </w:style>
  <w:style w:type="character" w:customStyle="1" w:styleId="customizeexpertlist">
    <w:name w:val="customize_expertlist"/>
    <w:basedOn w:val="a0"/>
  </w:style>
  <w:style w:type="character" w:customStyle="1" w:styleId="edittexttarea">
    <w:name w:val="edittexttarea"/>
    <w:basedOn w:val="a0"/>
  </w:style>
  <w:style w:type="character" w:customStyle="1" w:styleId="customizecgtydt">
    <w:name w:val="customize_cgtydt"/>
    <w:basedOn w:val="a0"/>
  </w:style>
  <w:style w:type="character" w:customStyle="1" w:styleId="customizecgr">
    <w:name w:val="customize_cgr"/>
    <w:basedOn w:val="a0"/>
  </w:style>
  <w:style w:type="character" w:customStyle="1" w:styleId="customizecgrdz">
    <w:name w:val="customize_cgrdz"/>
    <w:basedOn w:val="a0"/>
  </w:style>
  <w:style w:type="character" w:customStyle="1" w:styleId="customizecgrdh">
    <w:name w:val="customize_cgrdh"/>
    <w:basedOn w:val="a0"/>
  </w:style>
  <w:style w:type="character" w:customStyle="1" w:styleId="customizeagent">
    <w:name w:val="customize_agent"/>
    <w:basedOn w:val="a0"/>
  </w:style>
  <w:style w:type="character" w:customStyle="1" w:styleId="customizeagentadd">
    <w:name w:val="customize_agentadd"/>
    <w:basedOn w:val="a0"/>
  </w:style>
  <w:style w:type="character" w:customStyle="1" w:styleId="customizeagenttel">
    <w:name w:val="customize_agenttel"/>
    <w:basedOn w:val="a0"/>
  </w:style>
  <w:style w:type="character" w:customStyle="1" w:styleId="customizeagencyconnector">
    <w:name w:val="customize_agency_connector"/>
    <w:basedOn w:val="a0"/>
  </w:style>
  <w:style w:type="character" w:customStyle="1" w:styleId="customizenoticefbrq">
    <w:name w:val="customize_noticefbrq"/>
    <w:basedOn w:val="a0"/>
  </w:style>
  <w:style w:type="character" w:customStyle="1" w:styleId="green">
    <w:name w:val="green"/>
    <w:basedOn w:val="a0"/>
  </w:style>
  <w:style w:type="character" w:customStyle="1" w:styleId="bigger-120">
    <w:name w:val="bigger-120"/>
    <w:basedOn w:val="a0"/>
  </w:style>
  <w:style w:type="character" w:customStyle="1" w:styleId="blue">
    <w:name w:val="blue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Style3">
    <w:name w:val="_Style 3"/>
    <w:basedOn w:val="a"/>
    <w:pPr>
      <w:spacing w:line="240" w:lineRule="atLeast"/>
      <w:ind w:left="420" w:firstLine="420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Windows 用户</cp:lastModifiedBy>
  <cp:revision>5</cp:revision>
  <dcterms:created xsi:type="dcterms:W3CDTF">2022-03-14T08:04:00Z</dcterms:created>
  <dcterms:modified xsi:type="dcterms:W3CDTF">2022-03-16T07:08:00Z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7716E82D88F64EC0A0C6F98A546ED5EC</vt:lpwstr>
  </property>
</Properties>
</file>