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FF" w:rsidRDefault="008852FF" w:rsidP="008852FF">
      <w:pPr>
        <w:widowControl/>
        <w:spacing w:line="560" w:lineRule="exact"/>
        <w:jc w:val="center"/>
        <w:rPr>
          <w:rFonts w:ascii="方正小标宋简体" w:eastAsia="方正小标宋简体" w:hAnsi="华文中宋"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福建省平潭综合实验区</w:t>
      </w:r>
    </w:p>
    <w:p w:rsidR="00524873" w:rsidRDefault="00524873" w:rsidP="008852FF">
      <w:pPr>
        <w:widowControl/>
        <w:spacing w:line="560" w:lineRule="exact"/>
        <w:jc w:val="center"/>
        <w:rPr>
          <w:rFonts w:ascii="方正小标宋简体" w:eastAsia="方正小标宋简体" w:hAnsi="华文中宋"/>
          <w:bCs/>
          <w:color w:val="000000"/>
          <w:sz w:val="44"/>
          <w:szCs w:val="44"/>
        </w:rPr>
      </w:pPr>
      <w:r w:rsidRPr="00056AC2"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升放无人驾驶自由气球、系留气球单位资质认定审批事项服务指南</w:t>
      </w:r>
    </w:p>
    <w:p w:rsidR="002A2D92" w:rsidRPr="00056AC2" w:rsidRDefault="002A2D92" w:rsidP="008852FF">
      <w:pPr>
        <w:widowControl/>
        <w:spacing w:line="560" w:lineRule="exact"/>
        <w:jc w:val="center"/>
        <w:rPr>
          <w:rFonts w:ascii="方正小标宋简体" w:eastAsia="方正小标宋简体" w:hAnsi="华文中宋"/>
          <w:bCs/>
          <w:color w:val="000000"/>
          <w:sz w:val="44"/>
          <w:szCs w:val="44"/>
        </w:rPr>
      </w:pPr>
    </w:p>
    <w:p w:rsidR="00524873" w:rsidRPr="002B42C8" w:rsidRDefault="00524873" w:rsidP="00EE4D97">
      <w:pPr>
        <w:numPr>
          <w:ilvl w:val="0"/>
          <w:numId w:val="3"/>
        </w:numPr>
        <w:spacing w:line="540" w:lineRule="exact"/>
        <w:contextualSpacing/>
        <w:mirrorIndents/>
        <w:rPr>
          <w:rFonts w:ascii="黑体" w:eastAsia="黑体" w:hAnsi="黑体"/>
          <w:color w:val="000000"/>
          <w:sz w:val="32"/>
          <w:szCs w:val="32"/>
        </w:rPr>
      </w:pPr>
      <w:r w:rsidRPr="002B42C8">
        <w:rPr>
          <w:rFonts w:ascii="黑体" w:eastAsia="黑体" w:hAnsi="黑体" w:hint="eastAsia"/>
          <w:color w:val="000000"/>
          <w:kern w:val="0"/>
          <w:sz w:val="32"/>
          <w:szCs w:val="32"/>
        </w:rPr>
        <w:t>适用范围</w:t>
      </w:r>
    </w:p>
    <w:p w:rsidR="002B42C8" w:rsidRDefault="002B42C8" w:rsidP="00EE4D97">
      <w:pPr>
        <w:spacing w:line="540" w:lineRule="exact"/>
        <w:ind w:leftChars="200" w:left="420" w:firstLineChars="200" w:firstLine="640"/>
        <w:contextualSpacing/>
        <w:mirrorIndents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B42C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本指南适用于升放无人驾驶自由气球、系留气球单位资质认定的申请和办理。</w:t>
      </w:r>
    </w:p>
    <w:p w:rsidR="00524873" w:rsidRPr="002B42C8" w:rsidRDefault="00524873" w:rsidP="00EE4D97">
      <w:pPr>
        <w:numPr>
          <w:ilvl w:val="0"/>
          <w:numId w:val="3"/>
        </w:numPr>
        <w:spacing w:line="540" w:lineRule="exact"/>
        <w:contextualSpacing/>
        <w:mirrorIndents/>
        <w:rPr>
          <w:rFonts w:ascii="黑体" w:eastAsia="黑体" w:hAnsi="黑体"/>
          <w:color w:val="000000"/>
          <w:kern w:val="0"/>
          <w:sz w:val="32"/>
          <w:szCs w:val="32"/>
        </w:rPr>
      </w:pPr>
      <w:r w:rsidRPr="002B42C8">
        <w:rPr>
          <w:rFonts w:ascii="黑体" w:eastAsia="黑体" w:hAnsi="黑体" w:hint="eastAsia"/>
          <w:color w:val="000000"/>
          <w:kern w:val="0"/>
          <w:sz w:val="32"/>
          <w:szCs w:val="32"/>
        </w:rPr>
        <w:t>项目信息</w:t>
      </w:r>
    </w:p>
    <w:p w:rsidR="00EE4D97" w:rsidRDefault="00524873" w:rsidP="00EE4D97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540" w:lineRule="exact"/>
        <w:ind w:leftChars="200" w:left="420" w:firstLineChars="200" w:firstLine="640"/>
        <w:contextualSpacing/>
        <w:mirrorIndents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B42C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项目名称：升放无人驾驶自由气球、系留气球单</w:t>
      </w:r>
    </w:p>
    <w:p w:rsidR="00524873" w:rsidRPr="002B42C8" w:rsidRDefault="00524873" w:rsidP="00EE4D97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540" w:lineRule="exact"/>
        <w:contextualSpacing/>
        <w:mirrorIndents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B42C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位资质认定行政许可。</w:t>
      </w:r>
    </w:p>
    <w:p w:rsidR="00524873" w:rsidRPr="002B42C8" w:rsidRDefault="00524873" w:rsidP="00EE4D97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540" w:lineRule="exact"/>
        <w:ind w:leftChars="200" w:left="420" w:firstLineChars="200" w:firstLine="640"/>
        <w:contextualSpacing/>
        <w:mirrorIndents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B42C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审批类别：行政许可</w:t>
      </w:r>
    </w:p>
    <w:p w:rsidR="00524873" w:rsidRDefault="00524873" w:rsidP="00EE4D97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540" w:lineRule="exact"/>
        <w:ind w:leftChars="200" w:left="420" w:firstLineChars="200" w:firstLine="640"/>
        <w:contextualSpacing/>
        <w:mirrorIndents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B42C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项目编码：42003</w:t>
      </w:r>
    </w:p>
    <w:p w:rsid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000000"/>
          <w:sz w:val="32"/>
          <w:szCs w:val="32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事项审查类型：前审后批</w:t>
      </w:r>
    </w:p>
    <w:p w:rsidR="008852FF" w:rsidRPr="008852FF" w:rsidRDefault="008852FF" w:rsidP="00EE4D97">
      <w:pPr>
        <w:spacing w:line="540" w:lineRule="exact"/>
        <w:rPr>
          <w:rFonts w:ascii="黑体" w:eastAsia="黑体" w:hAnsi="黑体" w:cs="宋体"/>
          <w:color w:val="333333"/>
          <w:sz w:val="32"/>
          <w:szCs w:val="32"/>
        </w:rPr>
      </w:pPr>
      <w:r w:rsidRPr="008852FF">
        <w:rPr>
          <w:rFonts w:ascii="黑体" w:eastAsia="黑体" w:hAnsi="黑体" w:cs="宋体" w:hint="eastAsia"/>
          <w:color w:val="333333"/>
          <w:sz w:val="32"/>
          <w:szCs w:val="32"/>
        </w:rPr>
        <w:t>三、办理依据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楷体" w:eastAsia="楷体" w:hAnsi="楷体" w:cs="宋体"/>
          <w:color w:val="333333"/>
          <w:sz w:val="32"/>
          <w:szCs w:val="32"/>
        </w:rPr>
      </w:pPr>
      <w:r w:rsidRPr="008852FF">
        <w:rPr>
          <w:rFonts w:ascii="楷体" w:eastAsia="楷体" w:hAnsi="楷体" w:cs="宋体" w:hint="eastAsia"/>
          <w:color w:val="333333"/>
          <w:sz w:val="32"/>
          <w:szCs w:val="32"/>
        </w:rPr>
        <w:t>（一）《国务院对确需保留的行政审批项目设定行政许可的决定》（国务院第412号令）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第376项：升放无人驾驶自由气球、系留气球单位资质认定，由省、自治区、直辖市及地（市）气象主管机构实施。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楷体" w:eastAsia="楷体" w:hAnsi="楷体" w:cs="宋体"/>
          <w:color w:val="333333"/>
          <w:sz w:val="32"/>
          <w:szCs w:val="32"/>
        </w:rPr>
      </w:pPr>
      <w:r w:rsidRPr="008852FF">
        <w:rPr>
          <w:rFonts w:ascii="楷体" w:eastAsia="楷体" w:hAnsi="楷体" w:cs="宋体" w:hint="eastAsia"/>
          <w:color w:val="333333"/>
          <w:sz w:val="32"/>
          <w:szCs w:val="32"/>
        </w:rPr>
        <w:t>（二）《施放气球管理办法》（中国气象局令第9号）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第六条：对施放气球单位实行资质认定制度。未按规定取得《施放气球资质证》的单位不得从事施放气球活动。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第七条：申请施放气球的单位应当具备下列条件：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1.有独立的法人资格；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2.有固定的工作场所，危险气体的运输、使用和存放必须符合国家有关规定；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3.有1名具有相关专业中级以上技术职称的人员；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4.有必需的器材和设备；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5.有健全的安全保障制度和措施。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第八条：从事施放气球活动的单位，应当向所在地的设区的市级或者省、自治区、直辖市气象主管机构（以下简称认定机构）提出书面申请，并提供下列申请材料：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1.《施放气球资质证申请表》；</w:t>
      </w:r>
    </w:p>
    <w:p w:rsidR="008852FF" w:rsidRPr="008852FF" w:rsidRDefault="008C11ED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2</w:t>
      </w:r>
      <w:r w:rsidR="008852FF"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.人员登记表；</w:t>
      </w:r>
    </w:p>
    <w:p w:rsidR="008852FF" w:rsidRPr="008852FF" w:rsidRDefault="008C11ED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3</w:t>
      </w:r>
      <w:r w:rsidR="008852FF"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.施放气球的器材和设备清单；</w:t>
      </w:r>
    </w:p>
    <w:p w:rsidR="008852FF" w:rsidRPr="008852FF" w:rsidRDefault="008C11ED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4</w:t>
      </w:r>
      <w:r w:rsidR="008852FF"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.安全保障责任制度和措施；</w:t>
      </w:r>
    </w:p>
    <w:p w:rsidR="008852FF" w:rsidRPr="008852FF" w:rsidRDefault="008C11ED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5</w:t>
      </w:r>
      <w:r w:rsidR="008852FF"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.法律、法规规定的其他材料。</w:t>
      </w:r>
    </w:p>
    <w:p w:rsidR="008852FF" w:rsidRPr="008852FF" w:rsidRDefault="008852FF" w:rsidP="00EE4D97">
      <w:pPr>
        <w:spacing w:line="5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8852FF">
        <w:rPr>
          <w:rFonts w:ascii="仿宋_GB2312" w:eastAsia="仿宋_GB2312" w:hAnsi="微软雅黑" w:cs="宋体" w:hint="eastAsia"/>
          <w:color w:val="333333"/>
          <w:sz w:val="32"/>
          <w:szCs w:val="32"/>
        </w:rPr>
        <w:t>认定机构应当根据《行政许可法》第三十二条的规定，决定受理或者不予受理申请，并出具书面凭证。不予受理申请的，应当说明理由。</w:t>
      </w:r>
    </w:p>
    <w:p w:rsidR="008852FF" w:rsidRPr="008852FF" w:rsidRDefault="008852FF" w:rsidP="00EE4D97">
      <w:pPr>
        <w:spacing w:line="540" w:lineRule="exact"/>
        <w:rPr>
          <w:rFonts w:ascii="黑体" w:eastAsia="黑体" w:hAnsi="黑体" w:cs="宋体"/>
          <w:color w:val="333333"/>
          <w:sz w:val="32"/>
          <w:szCs w:val="32"/>
        </w:rPr>
      </w:pPr>
      <w:r w:rsidRPr="008852FF">
        <w:rPr>
          <w:rFonts w:ascii="黑体" w:eastAsia="黑体" w:hAnsi="黑体" w:cs="宋体" w:hint="eastAsia"/>
          <w:color w:val="333333"/>
          <w:sz w:val="32"/>
          <w:szCs w:val="32"/>
        </w:rPr>
        <w:t>四、受理机构</w:t>
      </w:r>
    </w:p>
    <w:p w:rsidR="008852FF" w:rsidRPr="00883750" w:rsidRDefault="008852FF" w:rsidP="00EE4D97">
      <w:pPr>
        <w:spacing w:line="540" w:lineRule="exact"/>
        <w:ind w:firstLine="640"/>
        <w:rPr>
          <w:rFonts w:ascii="Times New Roman" w:hAnsi="Times New Roman"/>
          <w:color w:val="333333"/>
          <w:sz w:val="32"/>
          <w:szCs w:val="32"/>
        </w:rPr>
      </w:pPr>
      <w:r w:rsidRPr="00883750">
        <w:rPr>
          <w:rFonts w:ascii="仿宋_GB2312" w:eastAsia="仿宋_GB2312" w:hAnsi="Times New Roman" w:hint="eastAsia"/>
          <w:color w:val="000000"/>
          <w:sz w:val="32"/>
          <w:szCs w:val="32"/>
        </w:rPr>
        <w:t>福建省平潭综合实验区气象局</w:t>
      </w:r>
    </w:p>
    <w:p w:rsidR="008852FF" w:rsidRPr="008852FF" w:rsidRDefault="008852FF" w:rsidP="00EE4D97">
      <w:pPr>
        <w:numPr>
          <w:ilvl w:val="0"/>
          <w:numId w:val="2"/>
        </w:numPr>
        <w:spacing w:line="540" w:lineRule="exact"/>
        <w:rPr>
          <w:rFonts w:ascii="黑体" w:eastAsia="黑体" w:hAnsi="黑体" w:cs="宋体"/>
          <w:color w:val="333333"/>
          <w:sz w:val="32"/>
          <w:szCs w:val="32"/>
        </w:rPr>
      </w:pPr>
      <w:r w:rsidRPr="008852FF">
        <w:rPr>
          <w:rFonts w:ascii="黑体" w:eastAsia="黑体" w:hAnsi="黑体" w:cs="宋体" w:hint="eastAsia"/>
          <w:color w:val="333333"/>
          <w:sz w:val="32"/>
          <w:szCs w:val="32"/>
        </w:rPr>
        <w:t>决定机构</w:t>
      </w:r>
    </w:p>
    <w:p w:rsidR="008852FF" w:rsidRPr="00883750" w:rsidRDefault="008852FF" w:rsidP="00EE4D97">
      <w:pPr>
        <w:spacing w:line="540" w:lineRule="exact"/>
        <w:ind w:left="580"/>
        <w:rPr>
          <w:rFonts w:ascii="Times New Roman" w:hAnsi="Times New Roman"/>
          <w:color w:val="333333"/>
          <w:sz w:val="32"/>
          <w:szCs w:val="32"/>
        </w:rPr>
      </w:pPr>
      <w:r w:rsidRPr="00883750">
        <w:rPr>
          <w:rFonts w:ascii="仿宋_GB2312" w:eastAsia="仿宋_GB2312" w:hAnsi="Times New Roman" w:hint="eastAsia"/>
          <w:color w:val="000000"/>
          <w:sz w:val="32"/>
          <w:szCs w:val="32"/>
        </w:rPr>
        <w:t>福建省平潭综合实验区气象局</w:t>
      </w:r>
    </w:p>
    <w:p w:rsidR="003F6E65" w:rsidRPr="002B42C8" w:rsidRDefault="00524873" w:rsidP="00EE4D97">
      <w:pPr>
        <w:numPr>
          <w:ilvl w:val="0"/>
          <w:numId w:val="2"/>
        </w:numPr>
        <w:spacing w:line="540" w:lineRule="exact"/>
        <w:contextualSpacing/>
        <w:mirrorIndents/>
        <w:rPr>
          <w:rFonts w:ascii="黑体" w:eastAsia="黑体" w:hAnsi="黑体"/>
          <w:color w:val="000000"/>
          <w:kern w:val="0"/>
          <w:sz w:val="32"/>
          <w:szCs w:val="32"/>
        </w:rPr>
      </w:pPr>
      <w:r w:rsidRPr="002B42C8">
        <w:rPr>
          <w:rFonts w:ascii="黑体" w:eastAsia="黑体" w:hAnsi="黑体" w:hint="eastAsia"/>
          <w:color w:val="000000"/>
          <w:kern w:val="0"/>
          <w:sz w:val="32"/>
          <w:szCs w:val="32"/>
        </w:rPr>
        <w:t>审批</w:t>
      </w:r>
      <w:r w:rsidR="008852FF">
        <w:rPr>
          <w:rFonts w:ascii="黑体" w:eastAsia="黑体" w:hAnsi="黑体" w:hint="eastAsia"/>
          <w:color w:val="000000"/>
          <w:kern w:val="0"/>
          <w:sz w:val="32"/>
          <w:szCs w:val="32"/>
        </w:rPr>
        <w:t>数量</w:t>
      </w:r>
    </w:p>
    <w:p w:rsidR="008852FF" w:rsidRPr="0086204A" w:rsidRDefault="008852FF" w:rsidP="00EE4D97">
      <w:pPr>
        <w:spacing w:line="540" w:lineRule="exact"/>
        <w:ind w:left="141" w:firstLine="640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无限制</w:t>
      </w:r>
    </w:p>
    <w:p w:rsidR="008852FF" w:rsidRPr="0086204A" w:rsidRDefault="008852FF" w:rsidP="00EE4D97">
      <w:pPr>
        <w:spacing w:line="540" w:lineRule="exact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t>七、办事条件</w:t>
      </w:r>
    </w:p>
    <w:p w:rsidR="008852FF" w:rsidRPr="00EE4D97" w:rsidRDefault="008852FF" w:rsidP="00EE4D97">
      <w:pPr>
        <w:spacing w:line="540" w:lineRule="exact"/>
        <w:ind w:left="199" w:firstLine="707"/>
        <w:rPr>
          <w:rFonts w:ascii="楷体_GB2312" w:eastAsia="楷体_GB2312" w:hAnsi="微软雅黑" w:cs="宋体"/>
          <w:bCs/>
          <w:color w:val="000000"/>
          <w:sz w:val="32"/>
          <w:szCs w:val="32"/>
        </w:rPr>
      </w:pPr>
      <w:r w:rsidRPr="00EE4D97">
        <w:rPr>
          <w:rFonts w:ascii="楷体_GB2312" w:eastAsia="楷体_GB2312" w:hAnsi="微软雅黑" w:cs="宋体" w:hint="eastAsia"/>
          <w:bCs/>
          <w:color w:val="000000"/>
          <w:sz w:val="32"/>
          <w:szCs w:val="32"/>
        </w:rPr>
        <w:t>（一）申请人条件</w:t>
      </w:r>
    </w:p>
    <w:p w:rsidR="008852FF" w:rsidRPr="0086204A" w:rsidRDefault="008852FF" w:rsidP="00EE4D97">
      <w:pPr>
        <w:spacing w:line="540" w:lineRule="exact"/>
        <w:ind w:left="199"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1.有独立的法人资格；</w:t>
      </w:r>
    </w:p>
    <w:p w:rsidR="008852FF" w:rsidRPr="0086204A" w:rsidRDefault="008852FF" w:rsidP="00EE4D97">
      <w:pPr>
        <w:spacing w:line="540" w:lineRule="exact"/>
        <w:ind w:left="199"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2.有固定的工作场所，危险气体的运输、使用和存放必须符合国家有关规定；</w:t>
      </w:r>
    </w:p>
    <w:p w:rsidR="008852FF" w:rsidRPr="0086204A" w:rsidRDefault="008852FF" w:rsidP="00EE4D97">
      <w:pPr>
        <w:spacing w:line="540" w:lineRule="exact"/>
        <w:ind w:left="199"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lastRenderedPageBreak/>
        <w:t>3.有1名具有相关专业中级以上技术职称的人员；</w:t>
      </w:r>
    </w:p>
    <w:p w:rsidR="008852FF" w:rsidRPr="0086204A" w:rsidRDefault="008852FF" w:rsidP="00EE4D97">
      <w:pPr>
        <w:spacing w:line="540" w:lineRule="exact"/>
        <w:ind w:left="199"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4.有必需的器材和设备；</w:t>
      </w:r>
    </w:p>
    <w:p w:rsidR="008852FF" w:rsidRPr="0086204A" w:rsidRDefault="008852FF" w:rsidP="00EE4D97">
      <w:pPr>
        <w:spacing w:line="540" w:lineRule="exact"/>
        <w:ind w:left="199"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5.有健全的安全保障制度和措施。</w:t>
      </w:r>
    </w:p>
    <w:p w:rsidR="008852FF" w:rsidRPr="00EE4D97" w:rsidRDefault="008852FF" w:rsidP="00EE4D97">
      <w:pPr>
        <w:spacing w:line="540" w:lineRule="exact"/>
        <w:ind w:firstLine="707"/>
        <w:rPr>
          <w:rFonts w:ascii="楷体_GB2312" w:eastAsia="楷体_GB2312" w:hAnsi="微软雅黑" w:cs="宋体"/>
          <w:bCs/>
          <w:color w:val="000000"/>
          <w:sz w:val="32"/>
          <w:szCs w:val="32"/>
        </w:rPr>
      </w:pPr>
      <w:r w:rsidRPr="00EE4D97">
        <w:rPr>
          <w:rFonts w:ascii="楷体_GB2312" w:eastAsia="楷体_GB2312" w:hAnsi="微软雅黑" w:cs="宋体" w:hint="eastAsia"/>
          <w:bCs/>
          <w:color w:val="000000"/>
          <w:sz w:val="32"/>
          <w:szCs w:val="32"/>
        </w:rPr>
        <w:t>（二）同时具备或符合如下条件的，准予批准</w:t>
      </w:r>
    </w:p>
    <w:p w:rsidR="008852FF" w:rsidRPr="0086204A" w:rsidRDefault="008852FF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333333"/>
          <w:sz w:val="32"/>
          <w:szCs w:val="32"/>
        </w:rPr>
        <w:t>1.申请事项属于本行政机关职权范围；</w:t>
      </w:r>
    </w:p>
    <w:p w:rsidR="008852FF" w:rsidRPr="0086204A" w:rsidRDefault="008852FF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333333"/>
          <w:sz w:val="32"/>
          <w:szCs w:val="32"/>
        </w:rPr>
        <w:t>2.申请单位具备相应申请条件；</w:t>
      </w:r>
    </w:p>
    <w:p w:rsidR="008852FF" w:rsidRPr="0086204A" w:rsidRDefault="008852FF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333333"/>
          <w:sz w:val="32"/>
          <w:szCs w:val="32"/>
        </w:rPr>
        <w:t>3.申请材料符合法定形式。</w:t>
      </w:r>
    </w:p>
    <w:p w:rsidR="008852FF" w:rsidRPr="00EE4D97" w:rsidRDefault="008852FF" w:rsidP="00EE4D97">
      <w:pPr>
        <w:spacing w:line="540" w:lineRule="exact"/>
        <w:ind w:firstLine="707"/>
        <w:rPr>
          <w:rFonts w:ascii="楷体_GB2312" w:eastAsia="楷体_GB2312" w:hAnsi="微软雅黑" w:cs="宋体"/>
          <w:bCs/>
          <w:color w:val="000000"/>
          <w:sz w:val="32"/>
          <w:szCs w:val="32"/>
        </w:rPr>
      </w:pPr>
      <w:r w:rsidRPr="00EE4D97">
        <w:rPr>
          <w:rFonts w:ascii="楷体_GB2312" w:eastAsia="楷体_GB2312" w:hAnsi="微软雅黑" w:cs="宋体" w:hint="eastAsia"/>
          <w:bCs/>
          <w:color w:val="000000"/>
          <w:sz w:val="32"/>
          <w:szCs w:val="32"/>
        </w:rPr>
        <w:t>（三）有如下情形之一的，不予批准</w:t>
      </w:r>
    </w:p>
    <w:p w:rsidR="008852FF" w:rsidRPr="0086204A" w:rsidRDefault="008852FF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333333"/>
          <w:sz w:val="32"/>
          <w:szCs w:val="32"/>
        </w:rPr>
        <w:t>1.申请事项不属于本行政机关职权范围；</w:t>
      </w:r>
    </w:p>
    <w:p w:rsidR="008852FF" w:rsidRPr="0086204A" w:rsidRDefault="008852FF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333333"/>
          <w:sz w:val="32"/>
          <w:szCs w:val="32"/>
        </w:rPr>
        <w:t>2.申请单位不具备相应申请条件；</w:t>
      </w:r>
    </w:p>
    <w:p w:rsidR="008852FF" w:rsidRPr="0086204A" w:rsidRDefault="008852FF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333333"/>
          <w:sz w:val="32"/>
          <w:szCs w:val="32"/>
        </w:rPr>
        <w:t>3.申请材料不符合法定形式。</w:t>
      </w:r>
    </w:p>
    <w:p w:rsidR="008852FF" w:rsidRPr="0086204A" w:rsidRDefault="008852FF" w:rsidP="00EE4D97">
      <w:pPr>
        <w:spacing w:line="540" w:lineRule="exact"/>
        <w:rPr>
          <w:rFonts w:cs="宋体"/>
          <w:color w:val="333333"/>
          <w:szCs w:val="21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t>八、申请材料</w:t>
      </w:r>
    </w:p>
    <w:p w:rsidR="008852FF" w:rsidRPr="00EE4D97" w:rsidRDefault="008852FF" w:rsidP="00EE4D97">
      <w:pPr>
        <w:spacing w:line="540" w:lineRule="exact"/>
        <w:ind w:firstLine="707"/>
        <w:rPr>
          <w:rFonts w:cs="宋体"/>
          <w:color w:val="333333"/>
          <w:szCs w:val="21"/>
        </w:rPr>
      </w:pPr>
      <w:r w:rsidRPr="00EE4D97">
        <w:rPr>
          <w:rFonts w:ascii="楷体_GB2312" w:eastAsia="楷体_GB2312" w:hAnsi="微软雅黑" w:cs="宋体" w:hint="eastAsia"/>
          <w:bCs/>
          <w:color w:val="333333"/>
          <w:sz w:val="32"/>
          <w:szCs w:val="32"/>
        </w:rPr>
        <w:t>（一）申请材料清单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481"/>
        <w:gridCol w:w="1486"/>
        <w:gridCol w:w="824"/>
        <w:gridCol w:w="1221"/>
        <w:gridCol w:w="1354"/>
        <w:gridCol w:w="691"/>
      </w:tblGrid>
      <w:tr w:rsidR="008852FF" w:rsidRPr="00C15629" w:rsidTr="00E07F30">
        <w:trPr>
          <w:trHeight w:val="1018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FF" w:rsidRPr="00C15629" w:rsidRDefault="008852FF" w:rsidP="00E34664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C1562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FF" w:rsidRPr="00C15629" w:rsidRDefault="008852FF" w:rsidP="00E34664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C1562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FF" w:rsidRPr="00C15629" w:rsidRDefault="008852FF" w:rsidP="00E34664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C1562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原件/复印件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FF" w:rsidRPr="00C15629" w:rsidRDefault="008852FF" w:rsidP="00E34664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C1562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FF" w:rsidRPr="00C15629" w:rsidRDefault="008852FF" w:rsidP="00E34664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C1562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纸质/电子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FF" w:rsidRPr="00C15629" w:rsidRDefault="008852FF" w:rsidP="00E34664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C1562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FF" w:rsidRPr="00C15629" w:rsidRDefault="008852FF" w:rsidP="00E34664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C1562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E07F30" w:rsidRPr="00C15629" w:rsidTr="00EE4D97">
        <w:trPr>
          <w:trHeight w:val="565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施放气球资质证申请表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原件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sz w:val="24"/>
                <w:szCs w:val="24"/>
              </w:rPr>
            </w:pPr>
            <w:r w:rsidRPr="00C15629"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纸质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加盖公章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</w:p>
        </w:tc>
      </w:tr>
      <w:tr w:rsidR="00E07F30" w:rsidRPr="00C15629" w:rsidTr="00EE4D97">
        <w:trPr>
          <w:trHeight w:val="426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8C11ED" w:rsidP="00E34664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人员登记表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原件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sz w:val="24"/>
                <w:szCs w:val="24"/>
              </w:rPr>
            </w:pPr>
            <w:r w:rsidRPr="00C15629"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纸质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加盖公章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</w:p>
        </w:tc>
      </w:tr>
      <w:tr w:rsidR="00E07F30" w:rsidRPr="00C15629" w:rsidTr="00EE4D97">
        <w:trPr>
          <w:trHeight w:val="847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8C11ED" w:rsidP="00E34664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施放气球的器材和设备清单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原件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sz w:val="24"/>
                <w:szCs w:val="24"/>
              </w:rPr>
            </w:pPr>
            <w:r w:rsidRPr="00C15629"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纸质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加盖公章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</w:p>
        </w:tc>
      </w:tr>
      <w:tr w:rsidR="00E07F30" w:rsidRPr="00C15629" w:rsidTr="00EE4D97">
        <w:trPr>
          <w:trHeight w:val="641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8C11ED" w:rsidP="00E34664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安全保障责任制度和措施</w:t>
            </w:r>
          </w:p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cs="宋体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原件及复印件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sz w:val="24"/>
                <w:szCs w:val="24"/>
              </w:rPr>
            </w:pPr>
            <w:r w:rsidRPr="00C15629"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纸质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加盖公章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</w:p>
        </w:tc>
      </w:tr>
      <w:tr w:rsidR="00E07F30" w:rsidRPr="00C15629" w:rsidTr="00EE4D97">
        <w:trPr>
          <w:trHeight w:val="641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8C11ED" w:rsidP="00E34664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法律、法规规定的其他材料</w:t>
            </w:r>
          </w:p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cs="宋体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原件及复印件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sz w:val="24"/>
                <w:szCs w:val="24"/>
              </w:rPr>
            </w:pPr>
            <w:r w:rsidRPr="00C15629"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07F30">
            <w:pPr>
              <w:jc w:val="center"/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纸质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  <w:r w:rsidRPr="00C15629">
              <w:rPr>
                <w:rFonts w:ascii="宋体" w:hAnsi="宋体" w:cs="宋体" w:hint="eastAsia"/>
                <w:sz w:val="24"/>
                <w:szCs w:val="24"/>
              </w:rPr>
              <w:t>加盖公章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30" w:rsidRPr="00C15629" w:rsidRDefault="00E07F30" w:rsidP="00E34664">
            <w:pPr>
              <w:rPr>
                <w:rFonts w:cs="宋体"/>
                <w:sz w:val="24"/>
                <w:szCs w:val="24"/>
              </w:rPr>
            </w:pPr>
          </w:p>
        </w:tc>
      </w:tr>
    </w:tbl>
    <w:p w:rsidR="008852FF" w:rsidRPr="008852FF" w:rsidRDefault="008852FF" w:rsidP="008852FF">
      <w:pPr>
        <w:spacing w:line="252" w:lineRule="atLeast"/>
        <w:ind w:left="199" w:firstLine="707"/>
        <w:rPr>
          <w:rFonts w:ascii="微软雅黑" w:hAnsi="微软雅黑" w:cs="宋体"/>
          <w:color w:val="333333"/>
          <w:sz w:val="17"/>
          <w:szCs w:val="17"/>
        </w:rPr>
      </w:pPr>
    </w:p>
    <w:p w:rsidR="00E07F30" w:rsidRPr="00EE4D97" w:rsidRDefault="00E07F30" w:rsidP="00EE4D97">
      <w:pPr>
        <w:spacing w:line="540" w:lineRule="exact"/>
        <w:ind w:left="199" w:firstLine="707"/>
        <w:rPr>
          <w:rFonts w:ascii="楷体_GB2312" w:eastAsia="楷体_GB2312" w:hAnsi="微软雅黑" w:cs="宋体"/>
          <w:bCs/>
          <w:color w:val="000000"/>
          <w:sz w:val="32"/>
          <w:szCs w:val="32"/>
        </w:rPr>
      </w:pPr>
      <w:r w:rsidRPr="00EE4D97">
        <w:rPr>
          <w:rFonts w:ascii="楷体_GB2312" w:eastAsia="楷体_GB2312" w:hAnsi="微软雅黑" w:cs="宋体" w:hint="eastAsia"/>
          <w:bCs/>
          <w:color w:val="000000"/>
          <w:sz w:val="32"/>
          <w:szCs w:val="32"/>
        </w:rPr>
        <w:t>（二）申请材料提交</w:t>
      </w:r>
    </w:p>
    <w:p w:rsidR="00E07F30" w:rsidRPr="00D42633" w:rsidRDefault="00E07F30" w:rsidP="00EE4D97">
      <w:pPr>
        <w:spacing w:line="540" w:lineRule="exact"/>
        <w:ind w:firstLine="634"/>
        <w:rPr>
          <w:rFonts w:ascii="Times New Roman" w:hAnsi="Times New Roman"/>
          <w:color w:val="333333"/>
          <w:sz w:val="32"/>
          <w:szCs w:val="32"/>
        </w:rPr>
      </w:pPr>
      <w:r w:rsidRPr="00D42633">
        <w:rPr>
          <w:rFonts w:ascii="仿宋_GB2312" w:eastAsia="仿宋_GB2312" w:hAnsi="Times New Roman" w:hint="eastAsia"/>
          <w:color w:val="000000"/>
          <w:sz w:val="32"/>
          <w:szCs w:val="32"/>
        </w:rPr>
        <w:t>申请人可通过平潭综合实验区行政服务中心综合窗口提交材料。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九、申请接收</w:t>
      </w:r>
    </w:p>
    <w:p w:rsidR="00E07F30" w:rsidRPr="00E07F30" w:rsidRDefault="00E07F30" w:rsidP="00EE4D97">
      <w:pPr>
        <w:spacing w:line="540" w:lineRule="exact"/>
        <w:ind w:firstLine="707"/>
        <w:rPr>
          <w:rFonts w:cs="宋体"/>
          <w:color w:val="333333"/>
          <w:szCs w:val="21"/>
        </w:rPr>
      </w:pPr>
      <w:r w:rsidRPr="00E07F30">
        <w:rPr>
          <w:rFonts w:ascii="楷体_GB2312" w:eastAsia="楷体_GB2312" w:hAnsi="微软雅黑" w:cs="宋体" w:hint="eastAsia"/>
          <w:bCs/>
          <w:color w:val="333333"/>
          <w:sz w:val="32"/>
          <w:szCs w:val="32"/>
        </w:rPr>
        <w:t>（一）接收方式</w:t>
      </w:r>
    </w:p>
    <w:p w:rsidR="00E07F30" w:rsidRPr="00E07F30" w:rsidRDefault="00E07F30" w:rsidP="00EE4D97">
      <w:pPr>
        <w:spacing w:line="540" w:lineRule="exact"/>
        <w:ind w:firstLineChars="250" w:firstLine="800"/>
        <w:rPr>
          <w:rFonts w:ascii="Times New Roman" w:hAnsi="Times New Roman"/>
          <w:color w:val="333333"/>
          <w:sz w:val="32"/>
          <w:szCs w:val="32"/>
        </w:rPr>
      </w:pPr>
      <w:r w:rsidRPr="00E07F30">
        <w:rPr>
          <w:rFonts w:ascii="仿宋_GB2312" w:eastAsia="仿宋_GB2312" w:hAnsi="微软雅黑" w:hint="eastAsia"/>
          <w:bCs/>
          <w:color w:val="333333"/>
          <w:sz w:val="32"/>
          <w:szCs w:val="32"/>
        </w:rPr>
        <w:t>窗口接收：</w:t>
      </w:r>
      <w:r w:rsidRPr="00E07F30">
        <w:rPr>
          <w:rFonts w:ascii="仿宋_GB2312" w:eastAsia="仿宋_GB2312" w:hAnsi="Times New Roman" w:hint="eastAsia"/>
          <w:color w:val="000000"/>
          <w:sz w:val="32"/>
          <w:szCs w:val="32"/>
        </w:rPr>
        <w:t>平潭综合实验区行政服务中心综合窗口</w:t>
      </w:r>
    </w:p>
    <w:p w:rsidR="00E07F30" w:rsidRPr="00E07F30" w:rsidRDefault="00E07F30" w:rsidP="00EE4D97">
      <w:pPr>
        <w:spacing w:line="540" w:lineRule="exact"/>
        <w:ind w:firstLine="707"/>
        <w:rPr>
          <w:rFonts w:cs="宋体"/>
          <w:color w:val="333333"/>
          <w:szCs w:val="21"/>
        </w:rPr>
      </w:pPr>
      <w:r w:rsidRPr="00E07F30">
        <w:rPr>
          <w:rFonts w:ascii="楷体_GB2312" w:eastAsia="楷体_GB2312" w:hAnsi="微软雅黑" w:cs="宋体" w:hint="eastAsia"/>
          <w:bCs/>
          <w:color w:val="333333"/>
          <w:sz w:val="32"/>
          <w:szCs w:val="32"/>
        </w:rPr>
        <w:t>（二）办公时间</w:t>
      </w:r>
    </w:p>
    <w:p w:rsidR="00E07F30" w:rsidRPr="00E07F30" w:rsidRDefault="00E07F30" w:rsidP="00EE4D97">
      <w:pPr>
        <w:pStyle w:val="a3"/>
        <w:tabs>
          <w:tab w:val="left" w:pos="0"/>
        </w:tabs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E07F30">
        <w:rPr>
          <w:rFonts w:ascii="仿宋_GB2312" w:eastAsia="仿宋_GB2312" w:hAnsi="微软雅黑" w:cs="宋体" w:hint="eastAsia"/>
          <w:color w:val="000000"/>
          <w:sz w:val="32"/>
          <w:szCs w:val="32"/>
        </w:rPr>
        <w:t>接件、受理申请（1个工作日）→审查审批（3个工作日）→办结及送达许（1个工作日）。</w:t>
      </w:r>
      <w:r>
        <w:rPr>
          <w:rFonts w:ascii="仿宋_GB2312" w:eastAsia="仿宋_GB2312" w:hint="eastAsia"/>
          <w:sz w:val="32"/>
          <w:szCs w:val="32"/>
        </w:rPr>
        <w:t>如遇自然灾害等不可抗拒因素需延长时限，应采用书面形式告知申请人。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t>十、办理基本流程</w:t>
      </w:r>
    </w:p>
    <w:p w:rsidR="00E07F30" w:rsidRPr="0086204A" w:rsidRDefault="008C11ED" w:rsidP="00EE4D97">
      <w:pPr>
        <w:spacing w:before="100" w:beforeAutospacing="1" w:after="100" w:afterAutospacing="1"/>
        <w:ind w:firstLine="462"/>
        <w:jc w:val="center"/>
        <w:rPr>
          <w:rFonts w:ascii="微软雅黑" w:hAnsi="微软雅黑" w:cs="宋体"/>
          <w:color w:val="333333"/>
          <w:sz w:val="17"/>
          <w:szCs w:val="17"/>
        </w:rPr>
      </w:pPr>
      <w:r>
        <w:rPr>
          <w:rFonts w:ascii="微软雅黑" w:hAnsi="微软雅黑" w:cs="宋体"/>
          <w:noProof/>
          <w:color w:val="333333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http://qxxzsp.cma.cn/forLogin/index_common/read_file.jsp?id=17120415230502228" style="width:353.3pt;height:365.85pt;visibility:visible;mso-wrap-style:square">
            <v:imagedata r:id="rId8" o:title="read_file"/>
          </v:shape>
        </w:pic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t>十一、办理方式</w:t>
      </w:r>
    </w:p>
    <w:p w:rsidR="00E07F30" w:rsidRPr="00EE4D97" w:rsidRDefault="00E07F30" w:rsidP="00EE4D97">
      <w:pPr>
        <w:spacing w:line="540" w:lineRule="exact"/>
        <w:ind w:firstLine="707"/>
        <w:rPr>
          <w:rFonts w:cs="宋体"/>
          <w:color w:val="333333"/>
          <w:szCs w:val="21"/>
        </w:rPr>
      </w:pPr>
      <w:r w:rsidRPr="00EE4D97">
        <w:rPr>
          <w:rFonts w:ascii="楷体_GB2312" w:eastAsia="楷体_GB2312" w:hAnsi="微软雅黑" w:cs="宋体" w:hint="eastAsia"/>
          <w:bCs/>
          <w:color w:val="333333"/>
          <w:sz w:val="32"/>
          <w:szCs w:val="32"/>
        </w:rPr>
        <w:t>（一）新办</w:t>
      </w:r>
    </w:p>
    <w:p w:rsidR="00E07F30" w:rsidRPr="00EE4D97" w:rsidRDefault="00E07F30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EE4D97">
        <w:rPr>
          <w:rFonts w:ascii="仿宋_GB2312" w:eastAsia="仿宋_GB2312" w:cs="宋体" w:hint="eastAsia"/>
          <w:color w:val="000000"/>
          <w:sz w:val="32"/>
          <w:szCs w:val="32"/>
        </w:rPr>
        <w:lastRenderedPageBreak/>
        <w:t>办理程序：申请、受理、审查、认定、证件制作与送达、结果公开等。</w:t>
      </w:r>
    </w:p>
    <w:p w:rsidR="00E07F30" w:rsidRPr="00EE4D97" w:rsidRDefault="00E07F30" w:rsidP="00EE4D97">
      <w:pPr>
        <w:spacing w:line="540" w:lineRule="exact"/>
        <w:ind w:firstLine="707"/>
        <w:rPr>
          <w:rFonts w:cs="宋体"/>
          <w:color w:val="333333"/>
          <w:szCs w:val="21"/>
        </w:rPr>
      </w:pPr>
      <w:r w:rsidRPr="00EE4D97">
        <w:rPr>
          <w:rFonts w:ascii="楷体_GB2312" w:eastAsia="楷体_GB2312" w:hAnsi="微软雅黑" w:cs="宋体" w:hint="eastAsia"/>
          <w:bCs/>
          <w:color w:val="333333"/>
          <w:sz w:val="32"/>
          <w:szCs w:val="32"/>
        </w:rPr>
        <w:t>（二）延续</w:t>
      </w:r>
    </w:p>
    <w:p w:rsidR="00E07F30" w:rsidRPr="0086204A" w:rsidRDefault="00E07F30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000000"/>
          <w:sz w:val="32"/>
          <w:szCs w:val="32"/>
        </w:rPr>
        <w:t>办理程序：申请、受理、审查、认定、证件制作与送达、结果公开等。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t>十三、审批收费依据及标准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不收费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t>十四、审批结果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颁发《施放气球资质证》。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t>十五、结果送达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proofErr w:type="gramStart"/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作出</w:t>
      </w:r>
      <w:proofErr w:type="gramEnd"/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行政许可决定后，受理窗口应在5个工作日内，通过电话或网站公示方式告知服务对象，并通过现场领取方式将证件送达。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黑体" w:eastAsia="黑体" w:hAnsi="黑体" w:cs="宋体" w:hint="eastAsia"/>
          <w:color w:val="000000"/>
          <w:sz w:val="32"/>
          <w:szCs w:val="32"/>
        </w:rPr>
        <w:t>十六、申请人权利和义务</w:t>
      </w:r>
    </w:p>
    <w:p w:rsidR="00E07F30" w:rsidRPr="00EE4D97" w:rsidRDefault="00E07F30" w:rsidP="00EE4D97">
      <w:pPr>
        <w:spacing w:line="540" w:lineRule="exact"/>
        <w:ind w:firstLine="707"/>
        <w:rPr>
          <w:rFonts w:cs="宋体"/>
          <w:color w:val="333333"/>
          <w:szCs w:val="21"/>
        </w:rPr>
      </w:pPr>
      <w:r w:rsidRPr="00EE4D97">
        <w:rPr>
          <w:rFonts w:ascii="楷体_GB2312" w:eastAsia="楷体_GB2312" w:hAnsi="微软雅黑" w:cs="宋体" w:hint="eastAsia"/>
          <w:bCs/>
          <w:color w:val="333333"/>
          <w:sz w:val="32"/>
          <w:szCs w:val="32"/>
        </w:rPr>
        <w:t>（一）依据《施放气球管理办法》等，申请人依法享有以下权利：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1.依法享有获得《施放气球资质证》的权利；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2.审批事项办理情况的知情权；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3.设区的市或省、自治区、直辖市气象主管机构在</w:t>
      </w:r>
      <w:proofErr w:type="gramStart"/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作出</w:t>
      </w:r>
      <w:proofErr w:type="gramEnd"/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不予行政许可决定时，申请单位依法享有申请行政复议或者提起行政诉讼的权利；</w:t>
      </w:r>
    </w:p>
    <w:p w:rsidR="00E07F30" w:rsidRPr="0086204A" w:rsidRDefault="00E07F30" w:rsidP="00EE4D97">
      <w:pPr>
        <w:spacing w:line="540" w:lineRule="exact"/>
        <w:ind w:firstLine="704"/>
        <w:rPr>
          <w:rFonts w:ascii="微软雅黑" w:hAnsi="微软雅黑" w:cs="宋体"/>
          <w:color w:val="333333"/>
          <w:sz w:val="17"/>
          <w:szCs w:val="17"/>
        </w:rPr>
      </w:pP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4.对施放气球资质认定中的违法行为进行举报。</w:t>
      </w:r>
    </w:p>
    <w:p w:rsidR="00E07F30" w:rsidRPr="00EE4D97" w:rsidRDefault="00E07F30" w:rsidP="00EE4D97">
      <w:pPr>
        <w:spacing w:line="540" w:lineRule="exact"/>
        <w:ind w:firstLine="707"/>
        <w:rPr>
          <w:rFonts w:cs="宋体"/>
          <w:color w:val="333333"/>
          <w:szCs w:val="21"/>
        </w:rPr>
      </w:pPr>
      <w:r w:rsidRPr="00EE4D97">
        <w:rPr>
          <w:rFonts w:ascii="楷体_GB2312" w:eastAsia="楷体_GB2312" w:hAnsi="微软雅黑" w:cs="宋体" w:hint="eastAsia"/>
          <w:bCs/>
          <w:color w:val="333333"/>
          <w:sz w:val="32"/>
          <w:szCs w:val="32"/>
        </w:rPr>
        <w:t>（二）依据《施放气球管理办法》等，申请人依法履行以下义务：</w:t>
      </w:r>
    </w:p>
    <w:p w:rsidR="00E07F30" w:rsidRPr="0086204A" w:rsidRDefault="00E07F30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000000"/>
          <w:sz w:val="32"/>
          <w:szCs w:val="32"/>
        </w:rPr>
        <w:t>1．如实向受理机构提交申请材料和反映真实情况；</w:t>
      </w:r>
    </w:p>
    <w:p w:rsidR="00E07F30" w:rsidRPr="0086204A" w:rsidRDefault="00E07F30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000000"/>
          <w:sz w:val="32"/>
          <w:szCs w:val="32"/>
        </w:rPr>
        <w:lastRenderedPageBreak/>
        <w:t>2．对申请材料的真实性、完整性等负责；</w:t>
      </w:r>
    </w:p>
    <w:p w:rsidR="00524873" w:rsidRPr="00E07F30" w:rsidRDefault="00E07F30" w:rsidP="00EE4D97">
      <w:pPr>
        <w:spacing w:line="540" w:lineRule="exact"/>
        <w:ind w:firstLine="640"/>
        <w:rPr>
          <w:rFonts w:cs="宋体"/>
          <w:color w:val="333333"/>
          <w:szCs w:val="21"/>
        </w:rPr>
      </w:pPr>
      <w:r w:rsidRPr="0086204A">
        <w:rPr>
          <w:rFonts w:ascii="仿宋_GB2312" w:eastAsia="仿宋_GB2312" w:cs="宋体" w:hint="eastAsia"/>
          <w:color w:val="000000"/>
          <w:sz w:val="32"/>
          <w:szCs w:val="32"/>
        </w:rPr>
        <w:t>3.配合气象主管机构工作。</w:t>
      </w:r>
    </w:p>
    <w:p w:rsidR="00E07F30" w:rsidRDefault="00056AC2" w:rsidP="00EE4D97">
      <w:pPr>
        <w:pStyle w:val="a3"/>
        <w:spacing w:line="540" w:lineRule="exact"/>
        <w:ind w:left="486" w:hangingChars="152" w:hanging="48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</w:t>
      </w:r>
      <w:r w:rsidR="003F6E65" w:rsidRPr="002B42C8">
        <w:rPr>
          <w:rFonts w:ascii="黑体" w:eastAsia="黑体" w:hAnsi="黑体" w:hint="eastAsia"/>
          <w:sz w:val="32"/>
          <w:szCs w:val="32"/>
        </w:rPr>
        <w:t>、</w:t>
      </w:r>
      <w:r w:rsidR="00E07F30">
        <w:rPr>
          <w:rFonts w:ascii="黑体" w:eastAsia="黑体" w:hAnsi="黑体" w:hint="eastAsia"/>
          <w:sz w:val="32"/>
          <w:szCs w:val="32"/>
        </w:rPr>
        <w:t>审批时限</w:t>
      </w:r>
    </w:p>
    <w:p w:rsidR="00E07F30" w:rsidRPr="00E07F30" w:rsidRDefault="00E07F30" w:rsidP="00EE4D97">
      <w:pPr>
        <w:spacing w:line="540" w:lineRule="exact"/>
        <w:ind w:firstLineChars="200" w:firstLine="640"/>
        <w:rPr>
          <w:rFonts w:ascii="微软雅黑" w:hAnsi="微软雅黑" w:cs="宋体"/>
          <w:color w:val="333333"/>
          <w:sz w:val="17"/>
          <w:szCs w:val="17"/>
        </w:rPr>
      </w:pPr>
      <w:r>
        <w:rPr>
          <w:rFonts w:ascii="黑体" w:eastAsia="黑体" w:hAnsi="黑体" w:hint="eastAsia"/>
          <w:sz w:val="32"/>
          <w:szCs w:val="32"/>
        </w:rPr>
        <w:t>法定时限：</w:t>
      </w:r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一般在20日内办结。特殊情况20日内不能</w:t>
      </w:r>
      <w:proofErr w:type="gramStart"/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作出</w:t>
      </w:r>
      <w:proofErr w:type="gramEnd"/>
      <w:r w:rsidRPr="0086204A">
        <w:rPr>
          <w:rFonts w:ascii="仿宋_GB2312" w:eastAsia="仿宋_GB2312" w:hAnsi="微软雅黑" w:cs="宋体" w:hint="eastAsia"/>
          <w:color w:val="000000"/>
          <w:sz w:val="32"/>
          <w:szCs w:val="32"/>
        </w:rPr>
        <w:t>决定的，经本级气象主管机构负责人批准，可以延长10日。</w:t>
      </w:r>
    </w:p>
    <w:p w:rsidR="003F6E65" w:rsidRPr="002B42C8" w:rsidRDefault="003F6E65" w:rsidP="00EE4D97">
      <w:pPr>
        <w:pStyle w:val="a3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B42C8">
        <w:rPr>
          <w:rFonts w:ascii="黑体" w:eastAsia="黑体" w:hAnsi="黑体" w:hint="eastAsia"/>
          <w:sz w:val="32"/>
          <w:szCs w:val="32"/>
        </w:rPr>
        <w:t>承诺时限：</w:t>
      </w:r>
      <w:r w:rsidR="00056AC2">
        <w:rPr>
          <w:rFonts w:ascii="仿宋_GB2312" w:eastAsia="仿宋_GB2312" w:hint="eastAsia"/>
          <w:sz w:val="32"/>
          <w:szCs w:val="32"/>
        </w:rPr>
        <w:t>5</w:t>
      </w:r>
      <w:r w:rsidRPr="002B42C8">
        <w:rPr>
          <w:rFonts w:ascii="仿宋_GB2312" w:eastAsia="仿宋_GB2312" w:hint="eastAsia"/>
          <w:sz w:val="32"/>
          <w:szCs w:val="32"/>
        </w:rPr>
        <w:t>个工作日</w:t>
      </w:r>
    </w:p>
    <w:p w:rsidR="003F6E65" w:rsidRPr="002B42C8" w:rsidRDefault="00056AC2" w:rsidP="00EE4D97">
      <w:pPr>
        <w:pStyle w:val="a3"/>
        <w:spacing w:line="540" w:lineRule="exact"/>
        <w:ind w:left="486" w:hangingChars="152" w:hanging="48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</w:t>
      </w:r>
      <w:r w:rsidR="003F6E65" w:rsidRPr="002B42C8">
        <w:rPr>
          <w:rFonts w:ascii="黑体" w:eastAsia="黑体" w:hAnsi="黑体" w:hint="eastAsia"/>
          <w:sz w:val="32"/>
          <w:szCs w:val="32"/>
        </w:rPr>
        <w:t>、窗口单位：平潭综合实验区气象局</w:t>
      </w:r>
    </w:p>
    <w:p w:rsidR="003F6E65" w:rsidRPr="002B42C8" w:rsidRDefault="003F6E65" w:rsidP="00EE4D97">
      <w:pPr>
        <w:pStyle w:val="a3"/>
        <w:spacing w:line="540" w:lineRule="exact"/>
        <w:ind w:firstLineChars="331" w:firstLine="1059"/>
        <w:rPr>
          <w:rFonts w:ascii="仿宋_GB2312" w:eastAsia="仿宋_GB2312"/>
          <w:sz w:val="32"/>
          <w:szCs w:val="32"/>
        </w:rPr>
      </w:pPr>
      <w:r w:rsidRPr="002B42C8">
        <w:rPr>
          <w:rFonts w:ascii="黑体" w:eastAsia="黑体" w:hAnsi="黑体" w:hint="eastAsia"/>
          <w:sz w:val="32"/>
          <w:szCs w:val="32"/>
        </w:rPr>
        <w:t>窗口电话：</w:t>
      </w:r>
      <w:r w:rsidR="008C7AAF" w:rsidRPr="008C7AAF">
        <w:rPr>
          <w:rFonts w:ascii="仿宋_GB2312" w:eastAsia="仿宋_GB2312"/>
          <w:sz w:val="32"/>
          <w:szCs w:val="32"/>
        </w:rPr>
        <w:t>0591-23162311/0591-24366569</w:t>
      </w:r>
    </w:p>
    <w:p w:rsidR="003F6E65" w:rsidRPr="002B42C8" w:rsidRDefault="003F6E65" w:rsidP="00EE4D97">
      <w:pPr>
        <w:pStyle w:val="a3"/>
        <w:spacing w:line="540" w:lineRule="exact"/>
        <w:ind w:firstLineChars="350" w:firstLine="1120"/>
        <w:rPr>
          <w:rFonts w:ascii="仿宋_GB2312" w:eastAsia="仿宋_GB2312"/>
          <w:sz w:val="32"/>
          <w:szCs w:val="32"/>
        </w:rPr>
      </w:pPr>
      <w:r w:rsidRPr="002B42C8">
        <w:rPr>
          <w:rFonts w:ascii="黑体" w:eastAsia="黑体" w:hAnsi="黑体" w:hint="eastAsia"/>
          <w:sz w:val="32"/>
          <w:szCs w:val="32"/>
        </w:rPr>
        <w:t>区气象局经办人员电话：</w:t>
      </w:r>
      <w:r w:rsidRPr="002B42C8">
        <w:rPr>
          <w:rFonts w:ascii="仿宋_GB2312" w:eastAsia="仿宋_GB2312"/>
          <w:sz w:val="32"/>
          <w:szCs w:val="32"/>
        </w:rPr>
        <w:t>18850722318</w:t>
      </w:r>
    </w:p>
    <w:p w:rsidR="003F6E65" w:rsidRPr="002B42C8" w:rsidRDefault="003F6E65" w:rsidP="00EE4D97">
      <w:pPr>
        <w:pStyle w:val="a3"/>
        <w:spacing w:line="540" w:lineRule="exact"/>
        <w:ind w:leftChars="203" w:left="426" w:firstLine="640"/>
        <w:rPr>
          <w:rFonts w:ascii="黑体" w:eastAsia="黑体" w:hAnsi="黑体"/>
          <w:sz w:val="32"/>
          <w:szCs w:val="32"/>
        </w:rPr>
      </w:pPr>
      <w:r w:rsidRPr="002B42C8">
        <w:rPr>
          <w:rFonts w:ascii="黑体" w:eastAsia="黑体" w:hAnsi="黑体" w:hint="eastAsia"/>
          <w:sz w:val="32"/>
          <w:szCs w:val="32"/>
        </w:rPr>
        <w:t>监督电话：</w:t>
      </w:r>
      <w:r w:rsidRPr="002B42C8">
        <w:rPr>
          <w:rFonts w:ascii="黑体" w:eastAsia="黑体" w:hAnsi="黑体"/>
          <w:sz w:val="32"/>
          <w:szCs w:val="32"/>
        </w:rPr>
        <w:t>0591-24335581</w:t>
      </w:r>
    </w:p>
    <w:p w:rsidR="003F6E65" w:rsidRDefault="003F6E65" w:rsidP="00EE4D97">
      <w:pPr>
        <w:pStyle w:val="a3"/>
        <w:spacing w:line="540" w:lineRule="exact"/>
        <w:ind w:leftChars="202" w:left="424" w:firstLineChars="50" w:firstLine="160"/>
        <w:rPr>
          <w:rFonts w:ascii="仿宋_GB2312" w:eastAsia="仿宋_GB2312"/>
          <w:sz w:val="32"/>
          <w:szCs w:val="32"/>
        </w:rPr>
      </w:pPr>
    </w:p>
    <w:sectPr w:rsidR="003F6E65" w:rsidSect="00084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C8" w:rsidRDefault="002B42C8" w:rsidP="00046F6A">
      <w:r>
        <w:separator/>
      </w:r>
    </w:p>
  </w:endnote>
  <w:endnote w:type="continuationSeparator" w:id="0">
    <w:p w:rsidR="002B42C8" w:rsidRDefault="002B42C8" w:rsidP="0004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C8" w:rsidRDefault="002B42C8" w:rsidP="00046F6A">
      <w:r>
        <w:separator/>
      </w:r>
    </w:p>
  </w:footnote>
  <w:footnote w:type="continuationSeparator" w:id="0">
    <w:p w:rsidR="002B42C8" w:rsidRDefault="002B42C8" w:rsidP="0004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5B8"/>
    <w:multiLevelType w:val="hybridMultilevel"/>
    <w:tmpl w:val="91D2C50E"/>
    <w:lvl w:ilvl="0" w:tplc="3B72FB9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76E08CF"/>
    <w:multiLevelType w:val="hybridMultilevel"/>
    <w:tmpl w:val="8F1A5878"/>
    <w:lvl w:ilvl="0" w:tplc="0E6A7DB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0E0264"/>
    <w:multiLevelType w:val="hybridMultilevel"/>
    <w:tmpl w:val="1A186B48"/>
    <w:lvl w:ilvl="0" w:tplc="82FC5F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20"/>
    <w:rsid w:val="00046F6A"/>
    <w:rsid w:val="00056AC2"/>
    <w:rsid w:val="000848A7"/>
    <w:rsid w:val="00194764"/>
    <w:rsid w:val="001A5EA7"/>
    <w:rsid w:val="00207CA5"/>
    <w:rsid w:val="00210561"/>
    <w:rsid w:val="0025595A"/>
    <w:rsid w:val="00290DC7"/>
    <w:rsid w:val="002A2D92"/>
    <w:rsid w:val="002B42C8"/>
    <w:rsid w:val="002D1D3C"/>
    <w:rsid w:val="00342A8E"/>
    <w:rsid w:val="00350D3B"/>
    <w:rsid w:val="00354F05"/>
    <w:rsid w:val="003A31A2"/>
    <w:rsid w:val="003F6E65"/>
    <w:rsid w:val="004F0720"/>
    <w:rsid w:val="00524873"/>
    <w:rsid w:val="005E1DB1"/>
    <w:rsid w:val="006A7B34"/>
    <w:rsid w:val="006C40DD"/>
    <w:rsid w:val="0077448A"/>
    <w:rsid w:val="007A73F5"/>
    <w:rsid w:val="00822C7B"/>
    <w:rsid w:val="008543CB"/>
    <w:rsid w:val="008852FF"/>
    <w:rsid w:val="00886D42"/>
    <w:rsid w:val="008A344A"/>
    <w:rsid w:val="008C11ED"/>
    <w:rsid w:val="008C4D69"/>
    <w:rsid w:val="008C7AAF"/>
    <w:rsid w:val="00904B7A"/>
    <w:rsid w:val="009D4217"/>
    <w:rsid w:val="00A246D2"/>
    <w:rsid w:val="00A34BB6"/>
    <w:rsid w:val="00A657E6"/>
    <w:rsid w:val="00AA2E94"/>
    <w:rsid w:val="00AB1265"/>
    <w:rsid w:val="00BC50A7"/>
    <w:rsid w:val="00C15629"/>
    <w:rsid w:val="00C30139"/>
    <w:rsid w:val="00CE3803"/>
    <w:rsid w:val="00D51E39"/>
    <w:rsid w:val="00D61432"/>
    <w:rsid w:val="00DA5DAF"/>
    <w:rsid w:val="00DE3B4A"/>
    <w:rsid w:val="00DF2771"/>
    <w:rsid w:val="00E06317"/>
    <w:rsid w:val="00E07F30"/>
    <w:rsid w:val="00EE4D97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48A"/>
    <w:pPr>
      <w:ind w:firstLineChars="200" w:firstLine="420"/>
    </w:pPr>
  </w:style>
  <w:style w:type="paragraph" w:styleId="a4">
    <w:name w:val="header"/>
    <w:basedOn w:val="a"/>
    <w:link w:val="Char"/>
    <w:uiPriority w:val="99"/>
    <w:rsid w:val="0004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46F6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46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46F6A"/>
    <w:rPr>
      <w:rFonts w:cs="Times New Roman"/>
      <w:sz w:val="18"/>
      <w:szCs w:val="18"/>
    </w:rPr>
  </w:style>
  <w:style w:type="paragraph" w:styleId="a6">
    <w:name w:val="Body Text"/>
    <w:basedOn w:val="a"/>
    <w:link w:val="Char1"/>
    <w:uiPriority w:val="99"/>
    <w:rsid w:val="002A2D92"/>
    <w:pPr>
      <w:widowControl/>
      <w:jc w:val="left"/>
    </w:pPr>
    <w:rPr>
      <w:rFonts w:ascii="仿宋_GB2312" w:eastAsia="仿宋_GB2312" w:hAnsi="Times New Roman"/>
      <w:b/>
      <w:bCs/>
      <w:color w:val="000000"/>
      <w:sz w:val="28"/>
      <w:szCs w:val="28"/>
    </w:rPr>
  </w:style>
  <w:style w:type="character" w:customStyle="1" w:styleId="Char1">
    <w:name w:val="正文文本 Char"/>
    <w:basedOn w:val="a0"/>
    <w:link w:val="a6"/>
    <w:uiPriority w:val="99"/>
    <w:rsid w:val="002A2D92"/>
    <w:rPr>
      <w:rFonts w:ascii="仿宋_GB2312" w:eastAsia="仿宋_GB2312" w:hAnsi="Times New Roman"/>
      <w:b/>
      <w:bCs/>
      <w:color w:val="000000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平潭实验区局文秘</cp:lastModifiedBy>
  <cp:revision>26</cp:revision>
  <cp:lastPrinted>2019-08-19T07:43:00Z</cp:lastPrinted>
  <dcterms:created xsi:type="dcterms:W3CDTF">2016-07-29T00:19:00Z</dcterms:created>
  <dcterms:modified xsi:type="dcterms:W3CDTF">2019-12-18T07:31:00Z</dcterms:modified>
</cp:coreProperties>
</file>