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60" w:lineRule="exact"/>
        <w:jc w:val="center"/>
        <w:rPr>
          <w:rFonts w:ascii="方正小标宋简体" w:hAnsi="宋体" w:eastAsia="方正小标宋简体" w:cs="宋体"/>
          <w:bCs/>
          <w:color w:val="333333"/>
          <w:kern w:val="0"/>
          <w:sz w:val="44"/>
          <w:szCs w:val="44"/>
        </w:rPr>
      </w:pPr>
      <w:r>
        <w:rPr>
          <w:rFonts w:hint="eastAsia" w:ascii="方正小标宋简体" w:hAnsi="宋体" w:eastAsia="方正小标宋简体" w:cs="宋体"/>
          <w:bCs/>
          <w:color w:val="333333"/>
          <w:kern w:val="0"/>
          <w:sz w:val="44"/>
          <w:szCs w:val="44"/>
        </w:rPr>
        <w:t>福建省南平市气象局2021年政府</w:t>
      </w:r>
    </w:p>
    <w:p>
      <w:pPr>
        <w:widowControl/>
        <w:shd w:val="clear" w:color="auto" w:fill="FFFFFF"/>
        <w:spacing w:line="660" w:lineRule="exact"/>
        <w:jc w:val="center"/>
        <w:rPr>
          <w:rFonts w:ascii="方正小标宋简体" w:hAnsi="宋体" w:eastAsia="方正小标宋简体" w:cs="宋体"/>
          <w:color w:val="333333"/>
          <w:kern w:val="0"/>
          <w:sz w:val="44"/>
          <w:szCs w:val="44"/>
        </w:rPr>
      </w:pPr>
      <w:r>
        <w:rPr>
          <w:rFonts w:hint="eastAsia" w:ascii="方正小标宋简体" w:hAnsi="宋体" w:eastAsia="方正小标宋简体" w:cs="宋体"/>
          <w:bCs/>
          <w:color w:val="333333"/>
          <w:kern w:val="0"/>
          <w:sz w:val="44"/>
          <w:szCs w:val="44"/>
        </w:rPr>
        <w:t>信息公开工作年度报告</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spacing w:line="560" w:lineRule="exact"/>
        <w:ind w:firstLine="480"/>
        <w:rPr>
          <w:rFonts w:ascii="黑体" w:hAnsi="黑体" w:eastAsia="黑体" w:cs="黑体"/>
          <w:color w:val="333333"/>
          <w:kern w:val="0"/>
          <w:sz w:val="32"/>
          <w:szCs w:val="32"/>
        </w:rPr>
      </w:pPr>
      <w:r>
        <w:rPr>
          <w:rFonts w:hint="eastAsia" w:ascii="黑体" w:hAnsi="黑体" w:eastAsia="黑体" w:cs="黑体"/>
          <w:b/>
          <w:bCs/>
          <w:color w:val="333333"/>
          <w:kern w:val="0"/>
          <w:sz w:val="32"/>
          <w:szCs w:val="32"/>
        </w:rPr>
        <w:t>一、总体情况</w:t>
      </w:r>
    </w:p>
    <w:p>
      <w:pPr>
        <w:adjustRightInd w:val="0"/>
        <w:snapToGrid w:val="0"/>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2021年南平市气象局认真贯彻落实《中华人民共和国政府信息公开条例》，持续推进政府信息公开工作，努力满足社会各界对南平市气象局政府信息的需求，深入推行政务公开，提高工作透明度，更好的履行气象社会职能。</w:t>
      </w:r>
    </w:p>
    <w:p>
      <w:pPr>
        <w:pStyle w:val="4"/>
        <w:spacing w:before="0" w:beforeAutospacing="0" w:after="0" w:afterAutospacing="0" w:line="560" w:lineRule="exact"/>
        <w:ind w:right="238" w:firstLine="800" w:firstLineChars="25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2021年,为进一步加强和完善南平气象网站运行管理，</w:t>
      </w:r>
    </w:p>
    <w:p>
      <w:pPr>
        <w:pStyle w:val="4"/>
        <w:spacing w:before="0" w:beforeAutospacing="0" w:after="0" w:afterAutospacing="0" w:line="560" w:lineRule="exact"/>
        <w:ind w:right="-58"/>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kern w:val="2"/>
          <w:sz w:val="32"/>
          <w:szCs w:val="32"/>
        </w:rPr>
        <w:t>推动和规范我局政府信息公开工作，努力将南平气象网站、政务新媒体打造成全面的政务公开平台、更加权威的政策发布和舆论引导平台、回应关切和便民服务平台，结合我局工作实际，完善了南平市气象部门宣传工作流程、《南平市气象局信息审核发布制度》。同时，各部门密切配合，在职责范围内，按照法定程序，及时主动向社会公开信息。通过南平市气象局门户网站政务公开栏目公开行政许可、应急响应、政策法规、规划计划、工作动态、人事信息、统计数据等主动公开的政府信息；通过南平气象局网站、南平气象微博、微信公众号、手机短信、手机APP等平台更新天气预报信息、气象灾害预警等各类气象服务，通过福建省网上办事大厅公开办事指南、权责清单，通过政府采购网站公布政府采购信息。通过多渠道多形式发布，向社会公众进行信息公开，提高了气象信息发布时效和覆盖面。强化了信息公开工作考核机制，完善了信息公开组织领导及制度建设，积极推动本局信息公开工作开展客观公正、民主公开、注重实效。</w:t>
      </w:r>
      <w:r>
        <w:rPr>
          <w:rFonts w:hint="eastAsia" w:ascii="仿宋_GB2312" w:hAnsi="仿宋_GB2312" w:eastAsia="仿宋_GB2312" w:cs="仿宋_GB2312"/>
          <w:color w:val="000000" w:themeColor="text1"/>
          <w:kern w:val="2"/>
          <w:sz w:val="32"/>
          <w:szCs w:val="32"/>
          <w14:textFill>
            <w14:solidFill>
              <w14:schemeClr w14:val="tx1"/>
            </w14:solidFill>
          </w14:textFill>
        </w:rPr>
        <w:t>2021年我局在部门网站发布各类公开信息合计</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691</w:t>
      </w:r>
      <w:r>
        <w:rPr>
          <w:rFonts w:hint="eastAsia" w:ascii="仿宋_GB2312" w:hAnsi="仿宋_GB2312" w:eastAsia="仿宋_GB2312" w:cs="仿宋_GB2312"/>
          <w:color w:val="000000" w:themeColor="text1"/>
          <w:kern w:val="2"/>
          <w:sz w:val="32"/>
          <w:szCs w:val="32"/>
          <w14:textFill>
            <w14:solidFill>
              <w14:schemeClr w14:val="tx1"/>
            </w14:solidFill>
          </w14:textFill>
        </w:rPr>
        <w:t xml:space="preserve"> 条，通过南平气象微信公众号、微博发布气象信息合计 </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1125</w:t>
      </w:r>
      <w:r>
        <w:rPr>
          <w:rFonts w:hint="eastAsia" w:ascii="仿宋_GB2312" w:hAnsi="仿宋_GB2312" w:eastAsia="仿宋_GB2312" w:cs="仿宋_GB2312"/>
          <w:color w:val="000000" w:themeColor="text1"/>
          <w:kern w:val="2"/>
          <w:sz w:val="32"/>
          <w:szCs w:val="32"/>
          <w14:textFill>
            <w14:solidFill>
              <w14:schemeClr w14:val="tx1"/>
            </w14:solidFill>
          </w14:textFill>
        </w:rPr>
        <w:t xml:space="preserve"> 条。</w:t>
      </w:r>
    </w:p>
    <w:p>
      <w:pPr>
        <w:adjustRightInd w:val="0"/>
        <w:snapToGrid w:val="0"/>
        <w:spacing w:line="560" w:lineRule="exact"/>
        <w:ind w:firstLine="640" w:firstLineChars="200"/>
        <w:rPr>
          <w:rFonts w:ascii="宋体" w:hAnsi="宋体" w:eastAsia="宋体" w:cs="宋体"/>
          <w:color w:val="333333"/>
          <w:kern w:val="0"/>
          <w:sz w:val="24"/>
          <w:szCs w:val="24"/>
        </w:rPr>
      </w:pPr>
      <w:r>
        <w:rPr>
          <w:rFonts w:hint="eastAsia" w:ascii="仿宋_GB2312" w:hAnsi="仿宋_GB2312" w:eastAsia="仿宋_GB2312" w:cs="仿宋_GB2312"/>
          <w:sz w:val="32"/>
          <w:szCs w:val="32"/>
        </w:rPr>
        <w:t>2021年南平市气象局政府信</w:t>
      </w:r>
      <w:r>
        <w:rPr>
          <w:rFonts w:hint="eastAsia" w:ascii="仿宋_GB2312" w:hAnsi="仿宋_GB2312" w:eastAsia="仿宋_GB2312" w:cs="仿宋_GB2312"/>
          <w:kern w:val="0"/>
          <w:sz w:val="32"/>
          <w:szCs w:val="32"/>
        </w:rPr>
        <w:t>息公开工作除了围绕气象部门中心工作之外在进一步推进权力清单和责任清单的公开、推进市场监管公开透明以及推动政务公开等方面取得了一定的进展。</w:t>
      </w:r>
    </w:p>
    <w:p>
      <w:pPr>
        <w:widowControl/>
        <w:shd w:val="clear" w:color="auto" w:fill="FFFFFF"/>
        <w:spacing w:after="240"/>
        <w:ind w:firstLine="480"/>
        <w:rPr>
          <w:rFonts w:ascii="黑体" w:hAnsi="黑体" w:eastAsia="黑体" w:cs="黑体"/>
          <w:color w:val="333333"/>
          <w:kern w:val="0"/>
          <w:sz w:val="32"/>
          <w:szCs w:val="32"/>
        </w:rPr>
      </w:pPr>
      <w:r>
        <w:rPr>
          <w:rFonts w:hint="eastAsia" w:ascii="黑体" w:hAnsi="黑体" w:eastAsia="黑体" w:cs="黑体"/>
          <w:b/>
          <w:bCs/>
          <w:color w:val="333333"/>
          <w:kern w:val="0"/>
          <w:sz w:val="32"/>
          <w:szCs w:val="32"/>
        </w:rPr>
        <w:t>二、主动公开政府信息情况</w:t>
      </w:r>
    </w:p>
    <w:tbl>
      <w:tblPr>
        <w:tblStyle w:val="5"/>
        <w:tblW w:w="8140" w:type="dxa"/>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3</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FF0000"/>
                <w:kern w:val="0"/>
                <w:sz w:val="24"/>
                <w:szCs w:val="24"/>
                <w:lang w:val="en-US" w:eastAsia="zh-CN"/>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bl>
    <w:p>
      <w:pPr>
        <w:widowControl/>
        <w:shd w:val="clear" w:color="auto" w:fill="FFFFFF"/>
        <w:spacing w:after="240"/>
        <w:ind w:firstLine="480"/>
        <w:rPr>
          <w:rFonts w:ascii="黑体" w:hAnsi="黑体" w:eastAsia="黑体" w:cs="黑体"/>
          <w:color w:val="333333"/>
          <w:kern w:val="0"/>
          <w:sz w:val="32"/>
          <w:szCs w:val="32"/>
        </w:rPr>
      </w:pPr>
      <w:r>
        <w:rPr>
          <w:rFonts w:hint="eastAsia" w:ascii="黑体" w:hAnsi="黑体" w:eastAsia="黑体" w:cs="黑体"/>
          <w:b/>
          <w:bCs/>
          <w:color w:val="333333"/>
          <w:kern w:val="0"/>
          <w:sz w:val="32"/>
          <w:szCs w:val="32"/>
        </w:rPr>
        <w:t>三、收到和处理政府信息公开申请情况</w:t>
      </w:r>
    </w:p>
    <w:tbl>
      <w:tblPr>
        <w:tblStyle w:val="5"/>
        <w:tblW w:w="9071" w:type="dxa"/>
        <w:jc w:val="center"/>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r>
      <w:tr>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宋体" w:hAnsi="宋体" w:eastAsia="宋体" w:cs="宋体"/>
                <w:kern w:val="0"/>
                <w:sz w:val="24"/>
                <w:szCs w:val="24"/>
              </w:rPr>
            </w:pPr>
            <w:r>
              <w:rPr>
                <w:rFonts w:hint="eastAsia" w:ascii="楷体" w:hAnsi="宋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宋体" w:eastAsia="楷体" w:cs="宋体"/>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r>
      <w:tr>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shd w:val="clear" w:color="auto" w:fill="FFFFFF"/>
        <w:ind w:firstLine="480"/>
        <w:rPr>
          <w:rFonts w:ascii="宋体" w:hAnsi="宋体" w:eastAsia="宋体" w:cs="宋体"/>
          <w:color w:val="333333"/>
          <w:kern w:val="0"/>
          <w:sz w:val="24"/>
          <w:szCs w:val="24"/>
        </w:rPr>
      </w:pPr>
      <w:r>
        <w:rPr>
          <w:rFonts w:hint="eastAsia" w:ascii="黑体" w:hAnsi="黑体" w:eastAsia="黑体" w:cs="黑体"/>
          <w:b/>
          <w:bCs/>
          <w:color w:val="333333"/>
          <w:kern w:val="0"/>
          <w:sz w:val="32"/>
          <w:szCs w:val="32"/>
        </w:rPr>
        <w:t>四、政府信息公开行政复议、行政诉讼情况</w:t>
      </w:r>
    </w:p>
    <w:tbl>
      <w:tblPr>
        <w:tblStyle w:val="5"/>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shd w:val="clear" w:color="auto" w:fill="FFFFFF"/>
        <w:spacing w:line="560" w:lineRule="exact"/>
        <w:ind w:firstLine="482"/>
        <w:rPr>
          <w:rFonts w:ascii="黑体" w:hAnsi="黑体" w:eastAsia="黑体" w:cs="黑体"/>
          <w:color w:val="333333"/>
          <w:kern w:val="0"/>
          <w:sz w:val="32"/>
          <w:szCs w:val="32"/>
        </w:rPr>
      </w:pPr>
      <w:r>
        <w:rPr>
          <w:rFonts w:hint="eastAsia" w:ascii="黑体" w:hAnsi="黑体" w:eastAsia="黑体" w:cs="黑体"/>
          <w:b/>
          <w:bCs/>
          <w:color w:val="333333"/>
          <w:kern w:val="0"/>
          <w:sz w:val="32"/>
          <w:szCs w:val="32"/>
        </w:rPr>
        <w:t>五、存在的主要问题及改进情况</w:t>
      </w:r>
    </w:p>
    <w:p>
      <w:pPr>
        <w:widowControl/>
        <w:shd w:val="clear" w:color="auto" w:fill="FFFFFF"/>
        <w:spacing w:line="560" w:lineRule="exact"/>
        <w:ind w:firstLine="482"/>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政府信息公开的工作人员为兼职人员，对政府信息公开工作理论知识系统性学习培训不够，对信息公开工作的宣传力度也有待进一步加强。今后要强化队伍建设，加强业务培训，不断提高业务人员工作水平。立足服务群众实际，进一步增强信息公开工作宣传力度，切实提高该项工作群众知晓率。</w:t>
      </w:r>
    </w:p>
    <w:p>
      <w:pPr>
        <w:widowControl/>
        <w:shd w:val="clear" w:color="auto" w:fill="FFFFFF"/>
        <w:spacing w:line="560" w:lineRule="exact"/>
        <w:ind w:firstLine="482"/>
        <w:rPr>
          <w:rFonts w:ascii="黑体" w:hAnsi="黑体" w:eastAsia="黑体" w:cs="黑体"/>
          <w:color w:val="333333"/>
          <w:kern w:val="0"/>
          <w:sz w:val="32"/>
          <w:szCs w:val="32"/>
        </w:rPr>
      </w:pPr>
      <w:r>
        <w:rPr>
          <w:rFonts w:hint="eastAsia" w:ascii="黑体" w:hAnsi="黑体" w:eastAsia="黑体" w:cs="黑体"/>
          <w:b/>
          <w:bCs/>
          <w:color w:val="333333"/>
          <w:kern w:val="0"/>
          <w:sz w:val="32"/>
          <w:szCs w:val="32"/>
        </w:rPr>
        <w:t>六、其他需要报告的事项</w:t>
      </w:r>
    </w:p>
    <w:p>
      <w:pPr>
        <w:widowControl/>
        <w:shd w:val="clear" w:color="auto" w:fill="FFFFFF"/>
        <w:spacing w:line="560" w:lineRule="exact"/>
        <w:ind w:firstLine="482"/>
        <w:rPr>
          <w:rFonts w:ascii="仿宋_GB2312" w:hAnsi="仿宋_GB2312" w:eastAsia="仿宋_GB2312" w:cs="仿宋_GB2312"/>
          <w:sz w:val="32"/>
          <w:szCs w:val="32"/>
        </w:rPr>
      </w:pPr>
      <w:r>
        <w:rPr>
          <w:rFonts w:hint="eastAsia" w:ascii="仿宋_GB2312" w:hAnsi="仿宋_GB2312" w:eastAsia="仿宋_GB2312" w:cs="仿宋_GB2312"/>
          <w:sz w:val="32"/>
          <w:szCs w:val="32"/>
        </w:rPr>
        <w:t>无其他需要报告的事项。</w:t>
      </w:r>
    </w:p>
    <w:p>
      <w:bookmarkStart w:id="0" w:name="_GoBack"/>
      <w:bookmarkEnd w:id="0"/>
    </w:p>
    <w:sectPr>
      <w:headerReference r:id="rId3" w:type="default"/>
      <w:pgSz w:w="11906" w:h="16838"/>
      <w:pgMar w:top="2268"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attachedTemplate r:id="rId1"/>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1621"/>
    <w:rsid w:val="00024BE7"/>
    <w:rsid w:val="00082680"/>
    <w:rsid w:val="00085CA7"/>
    <w:rsid w:val="00090675"/>
    <w:rsid w:val="000A48AE"/>
    <w:rsid w:val="001705C9"/>
    <w:rsid w:val="001B0D74"/>
    <w:rsid w:val="001C1AF0"/>
    <w:rsid w:val="0023653B"/>
    <w:rsid w:val="00277968"/>
    <w:rsid w:val="003A2A26"/>
    <w:rsid w:val="00445568"/>
    <w:rsid w:val="00450321"/>
    <w:rsid w:val="0045340C"/>
    <w:rsid w:val="005E6A64"/>
    <w:rsid w:val="005F1C41"/>
    <w:rsid w:val="006A2BD3"/>
    <w:rsid w:val="006C032D"/>
    <w:rsid w:val="006E1B33"/>
    <w:rsid w:val="006E7FD8"/>
    <w:rsid w:val="0071635F"/>
    <w:rsid w:val="0071661B"/>
    <w:rsid w:val="00904251"/>
    <w:rsid w:val="00973079"/>
    <w:rsid w:val="0097438B"/>
    <w:rsid w:val="00A4661E"/>
    <w:rsid w:val="00A81634"/>
    <w:rsid w:val="00B50F17"/>
    <w:rsid w:val="00B6704D"/>
    <w:rsid w:val="00C17147"/>
    <w:rsid w:val="00C17C10"/>
    <w:rsid w:val="00CC01C2"/>
    <w:rsid w:val="00D537AB"/>
    <w:rsid w:val="00D61621"/>
    <w:rsid w:val="00D63AF7"/>
    <w:rsid w:val="00D65D9B"/>
    <w:rsid w:val="00DC6F8F"/>
    <w:rsid w:val="00E45371"/>
    <w:rsid w:val="00E54299"/>
    <w:rsid w:val="00ED5348"/>
    <w:rsid w:val="00EE6184"/>
    <w:rsid w:val="00F33EE4"/>
    <w:rsid w:val="00F520AF"/>
    <w:rsid w:val="00F75227"/>
    <w:rsid w:val="00FA2759"/>
    <w:rsid w:val="00FB4A1A"/>
    <w:rsid w:val="041D7CF3"/>
    <w:rsid w:val="0FAA063D"/>
    <w:rsid w:val="13E40EC4"/>
    <w:rsid w:val="1AA206C4"/>
    <w:rsid w:val="1E457309"/>
    <w:rsid w:val="33113E91"/>
    <w:rsid w:val="36372958"/>
    <w:rsid w:val="43BE7772"/>
    <w:rsid w:val="48633DC0"/>
    <w:rsid w:val="4FAE7458"/>
    <w:rsid w:val="51945946"/>
    <w:rsid w:val="56C445D3"/>
    <w:rsid w:val="5838193B"/>
    <w:rsid w:val="6CF025FD"/>
    <w:rsid w:val="6D693667"/>
    <w:rsid w:val="6EC66F76"/>
    <w:rsid w:val="719571E4"/>
    <w:rsid w:val="76841166"/>
    <w:rsid w:val="793E6039"/>
    <w:rsid w:val="7C146C3A"/>
    <w:rsid w:val="7D4477E9"/>
    <w:rsid w:val="DF6FB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qixiangju/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Hewlett-Packard Company</Company>
  <Pages>4</Pages>
  <Words>337</Words>
  <Characters>1925</Characters>
  <Lines>16</Lines>
  <Paragraphs>4</Paragraphs>
  <TotalTime>804</TotalTime>
  <ScaleCrop>false</ScaleCrop>
  <LinksUpToDate>false</LinksUpToDate>
  <CharactersWithSpaces>2258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2022-01-20T17:30:00Z</dcterms:created>
  <dc:creator>李小平</dc:creator>
  <cp:lastModifiedBy>qixiangju</cp:lastModifiedBy>
  <dcterms:modified xsi:type="dcterms:W3CDTF">2022-01-21T09:56:03Z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