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MS UI Gothic" w:eastAsia="方正小标宋简体"/>
          <w:sz w:val="44"/>
          <w:szCs w:val="44"/>
        </w:rPr>
      </w:pPr>
      <w:r>
        <w:rPr>
          <w:rFonts w:hint="eastAsia" w:ascii="方正小标宋简体" w:hAnsi="MS UI Gothic" w:eastAsia="方正小标宋简体"/>
          <w:sz w:val="44"/>
          <w:szCs w:val="44"/>
        </w:rPr>
        <w:t>2019年</w:t>
      </w:r>
      <w:r>
        <w:rPr>
          <w:rFonts w:hint="eastAsia" w:ascii="方正小标宋简体" w:eastAsia="方正小标宋简体"/>
          <w:sz w:val="44"/>
          <w:szCs w:val="44"/>
        </w:rPr>
        <w:t>南平市气象部门政府</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信息公开年度报告</w:t>
      </w:r>
    </w:p>
    <w:p>
      <w:pPr>
        <w:spacing w:line="312" w:lineRule="exact"/>
        <w:jc w:val="center"/>
        <w:rPr>
          <w:rFonts w:hint="eastAsia" w:ascii="方正小标宋_GBK" w:eastAsia="方正小标宋_GBK"/>
          <w:sz w:val="44"/>
          <w:szCs w:val="44"/>
        </w:rPr>
      </w:pPr>
    </w:p>
    <w:p>
      <w:pPr>
        <w:jc w:val="center"/>
        <w:rPr>
          <w:rFonts w:hint="eastAsia" w:ascii="楷体_GB2312" w:hAnsi="宋体" w:eastAsia="楷体_GB2312"/>
          <w:szCs w:val="32"/>
        </w:rPr>
      </w:pPr>
      <w:r>
        <w:rPr>
          <w:rFonts w:hint="eastAsia" w:ascii="楷体_GB2312" w:hAnsi="宋体" w:eastAsia="楷体_GB2312"/>
          <w:szCs w:val="32"/>
        </w:rPr>
        <w:t>南平市气象部门</w:t>
      </w:r>
    </w:p>
    <w:p>
      <w:pPr>
        <w:jc w:val="center"/>
        <w:rPr>
          <w:szCs w:val="32"/>
        </w:rPr>
      </w:pPr>
      <w:r>
        <w:rPr>
          <w:szCs w:val="32"/>
        </w:rPr>
        <w:t>2020年2月</w:t>
      </w:r>
    </w:p>
    <w:p>
      <w:pPr>
        <w:spacing w:line="312" w:lineRule="exact"/>
        <w:rPr>
          <w:rFonts w:hint="eastAsia"/>
          <w:sz w:val="24"/>
        </w:rPr>
      </w:pPr>
    </w:p>
    <w:p>
      <w:pPr>
        <w:jc w:val="center"/>
        <w:rPr>
          <w:rFonts w:ascii="黑体" w:eastAsia="黑体"/>
          <w:szCs w:val="32"/>
        </w:rPr>
      </w:pPr>
      <w:r>
        <w:rPr>
          <w:rFonts w:hint="eastAsia" w:ascii="黑体" w:eastAsia="黑体"/>
          <w:szCs w:val="32"/>
        </w:rPr>
        <w:t>引  言</w:t>
      </w:r>
    </w:p>
    <w:p>
      <w:pPr>
        <w:adjustRightInd w:val="0"/>
        <w:snapToGrid w:val="0"/>
        <w:ind w:firstLine="632" w:firstLineChars="200"/>
        <w:rPr>
          <w:rFonts w:hint="eastAsia" w:ascii="仿宋_GB2312"/>
          <w:color w:val="000000"/>
          <w:szCs w:val="32"/>
        </w:rPr>
      </w:pPr>
      <w:r>
        <w:rPr>
          <w:rFonts w:hint="eastAsia" w:ascii="仿宋_GB2312" w:hAnsi="宋体" w:cs="宋体"/>
          <w:kern w:val="0"/>
          <w:szCs w:val="32"/>
        </w:rPr>
        <w:t>根据《中华人民共和国政府信息公开条例》（以下简称《条例》）、《中国气象局办公室关于政府信息公开年度报告和公开平台有关事项的通知》（气办函〔2019〕254号）、《福建省政府信息公开办法》等</w:t>
      </w:r>
      <w:r>
        <w:rPr>
          <w:rFonts w:hint="eastAsia" w:ascii="仿宋_GB2312"/>
          <w:szCs w:val="32"/>
        </w:rPr>
        <w:t>要求，</w:t>
      </w:r>
      <w:r>
        <w:rPr>
          <w:rFonts w:hint="eastAsia" w:ascii="仿宋_GB2312" w:hAnsi="宋体" w:cs="宋体"/>
          <w:kern w:val="0"/>
          <w:szCs w:val="32"/>
        </w:rPr>
        <w:t>特向社会公布2019年度南平市气象部门政府信息公开年度报告。本报告中所列数据的统计期限自2019年1月1日至2019年12月31日止。</w:t>
      </w:r>
      <w:r>
        <w:rPr>
          <w:rFonts w:hint="eastAsia" w:ascii="仿宋_GB2312"/>
          <w:szCs w:val="32"/>
        </w:rPr>
        <w:t>全文包括概述、政府信息主动公开情况、依申请公开办理情况、咨询情况、</w:t>
      </w:r>
      <w:r>
        <w:rPr>
          <w:rFonts w:hint="eastAsia" w:ascii="仿宋_GB2312" w:hAnsi="宋体" w:cs="宋体"/>
          <w:color w:val="000000"/>
          <w:kern w:val="0"/>
          <w:szCs w:val="32"/>
        </w:rPr>
        <w:t>复议、诉讼和</w:t>
      </w:r>
      <w:r>
        <w:rPr>
          <w:rFonts w:hint="eastAsia" w:ascii="仿宋_GB2312"/>
          <w:szCs w:val="32"/>
        </w:rPr>
        <w:t>申诉的情况，以及存在的主要问题和改进措施，本报告</w:t>
      </w:r>
      <w:r>
        <w:rPr>
          <w:rFonts w:hint="eastAsia" w:ascii="仿宋_GB2312"/>
          <w:color w:val="000000"/>
          <w:szCs w:val="32"/>
        </w:rPr>
        <w:t>可在南平气象网站（fj.cma.gov.cn/npsqxj/）下载。如对本报告有任何疑问，请联系：</w:t>
      </w:r>
      <w:r>
        <w:rPr>
          <w:rFonts w:hint="eastAsia" w:ascii="仿宋_GB2312"/>
          <w:szCs w:val="32"/>
        </w:rPr>
        <w:t>南平市气象局办公室，电话号码：0599-8837834</w:t>
      </w:r>
      <w:r>
        <w:rPr>
          <w:rFonts w:hint="eastAsia" w:ascii="仿宋_GB2312"/>
          <w:color w:val="000000"/>
          <w:szCs w:val="32"/>
        </w:rPr>
        <w:t xml:space="preserve">。 </w:t>
      </w:r>
    </w:p>
    <w:p>
      <w:pPr>
        <w:widowControl/>
        <w:adjustRightInd w:val="0"/>
        <w:snapToGrid w:val="0"/>
        <w:ind w:firstLine="632" w:firstLineChars="200"/>
        <w:jc w:val="left"/>
        <w:rPr>
          <w:rFonts w:hint="eastAsia" w:ascii="黑体" w:hAnsi="黑体" w:eastAsia="黑体" w:cs="宋体"/>
          <w:kern w:val="0"/>
          <w:szCs w:val="32"/>
        </w:rPr>
      </w:pPr>
      <w:r>
        <w:rPr>
          <w:rFonts w:hint="eastAsia" w:ascii="黑体" w:hAnsi="黑体" w:eastAsia="黑体" w:cs="宋体"/>
          <w:kern w:val="0"/>
          <w:szCs w:val="32"/>
        </w:rPr>
        <w:t>一、概述</w:t>
      </w:r>
    </w:p>
    <w:p>
      <w:pPr>
        <w:adjustRightInd w:val="0"/>
        <w:snapToGrid w:val="0"/>
        <w:ind w:firstLine="632" w:firstLineChars="200"/>
        <w:rPr>
          <w:rFonts w:hint="eastAsia" w:ascii="仿宋_GB2312"/>
          <w:szCs w:val="32"/>
        </w:rPr>
      </w:pPr>
      <w:r>
        <w:rPr>
          <w:rFonts w:hint="eastAsia" w:ascii="仿宋_GB2312"/>
          <w:szCs w:val="32"/>
        </w:rPr>
        <w:t>2019年南平市气象部门认真贯彻落实《中华人民共和国政府信息公开条例》，大力推进政府信息公开工作，努力满足社会各界对南平市气象部门政府信息的需求，深入推行政务公开，提高工作透明度，更好的履行气象的社会职能。</w:t>
      </w:r>
    </w:p>
    <w:p>
      <w:pPr>
        <w:adjustRightInd w:val="0"/>
        <w:snapToGrid w:val="0"/>
        <w:ind w:firstLine="632" w:firstLineChars="200"/>
        <w:rPr>
          <w:rFonts w:hint="eastAsia" w:ascii="仿宋_GB2312"/>
          <w:kern w:val="0"/>
          <w:szCs w:val="32"/>
        </w:rPr>
      </w:pPr>
      <w:r>
        <w:rPr>
          <w:rFonts w:hint="eastAsia" w:ascii="仿宋_GB2312"/>
          <w:color w:val="000000"/>
          <w:kern w:val="0"/>
          <w:szCs w:val="32"/>
        </w:rPr>
        <w:t>南平市气象部门政务公开工作在南平市气象局政务公开领导小组指导下开展工作，明确由市本级及各县（市、区）局办公室负责政府信息公开工作协调、维护和督查工作，落实1人负责信息上传工作，市局各</w:t>
      </w:r>
      <w:r>
        <w:rPr>
          <w:rFonts w:hint="eastAsia" w:ascii="仿宋_GB2312"/>
          <w:color w:val="000000"/>
          <w:szCs w:val="32"/>
        </w:rPr>
        <w:t>内设机构和直属单位各司其职公开内容</w:t>
      </w:r>
      <w:r>
        <w:rPr>
          <w:rFonts w:hint="eastAsia" w:ascii="仿宋_GB2312"/>
          <w:color w:val="000000"/>
          <w:kern w:val="0"/>
          <w:szCs w:val="32"/>
        </w:rPr>
        <w:t>，并通过新搭建的微博和微信公众号开展信息服务。2019年南平市</w:t>
      </w:r>
      <w:r>
        <w:rPr>
          <w:rFonts w:hint="eastAsia" w:ascii="仿宋_GB2312"/>
          <w:kern w:val="0"/>
          <w:szCs w:val="32"/>
        </w:rPr>
        <w:t>气象部门政府信息公开工作围绕气象部门中心工作进一步推进权力清单和责任清单的公开、推进市场监管公开透明以及推动政务公开等方面取得了新的进展，政府信息公开内容每季度及时向“两馆”报送，未出现迟报、缺报等情况。</w:t>
      </w:r>
    </w:p>
    <w:p>
      <w:pPr>
        <w:adjustRightInd w:val="0"/>
        <w:snapToGrid w:val="0"/>
        <w:ind w:firstLine="632" w:firstLineChars="200"/>
        <w:rPr>
          <w:rFonts w:hint="eastAsia" w:ascii="黑体" w:hAnsi="黑体" w:eastAsia="黑体" w:cs="宋体"/>
          <w:kern w:val="0"/>
          <w:szCs w:val="32"/>
        </w:rPr>
      </w:pPr>
      <w:r>
        <w:rPr>
          <w:rFonts w:hint="eastAsia" w:ascii="黑体" w:hAnsi="黑体" w:eastAsia="黑体"/>
          <w:bCs/>
          <w:szCs w:val="32"/>
        </w:rPr>
        <w:t>二、主动公开政府信息的情况</w:t>
      </w:r>
    </w:p>
    <w:p>
      <w:pPr>
        <w:adjustRightInd w:val="0"/>
        <w:snapToGrid w:val="0"/>
        <w:ind w:firstLine="632" w:firstLineChars="200"/>
        <w:rPr>
          <w:rFonts w:hint="eastAsia" w:ascii="楷体_GB2312" w:hAnsi="宋体" w:eastAsia="楷体_GB2312" w:cs="宋体"/>
          <w:kern w:val="0"/>
          <w:szCs w:val="32"/>
        </w:rPr>
      </w:pPr>
      <w:r>
        <w:rPr>
          <w:rFonts w:hint="eastAsia" w:ascii="楷体_GB2312" w:hAnsi="宋体" w:eastAsia="楷体_GB2312" w:cs="宋体"/>
          <w:kern w:val="0"/>
          <w:szCs w:val="32"/>
        </w:rPr>
        <w:t>（一）主动公开政府信息的数量</w:t>
      </w:r>
    </w:p>
    <w:p>
      <w:pPr>
        <w:tabs>
          <w:tab w:val="left" w:pos="3686"/>
        </w:tabs>
        <w:adjustRightInd w:val="0"/>
        <w:snapToGrid w:val="0"/>
        <w:ind w:firstLine="632" w:firstLineChars="200"/>
        <w:rPr>
          <w:rFonts w:hint="eastAsia" w:ascii="仿宋_GB2312" w:hAnsi="宋体" w:cs="宋体"/>
          <w:kern w:val="0"/>
          <w:szCs w:val="32"/>
        </w:rPr>
      </w:pPr>
      <w:r>
        <w:rPr>
          <w:rFonts w:hint="eastAsia" w:ascii="仿宋_GB2312" w:hAnsi="宋体" w:cs="宋体"/>
          <w:kern w:val="0"/>
          <w:szCs w:val="32"/>
        </w:rPr>
        <w:t>截至2019年12月31日，南平市气象部门信息公开总数6375条。其中气象职能类信息14条，规划计划信息3条，行政许可信息25条，政策法规4条，干部任免27条，气象信6302息条。</w:t>
      </w:r>
    </w:p>
    <w:p>
      <w:pPr>
        <w:tabs>
          <w:tab w:val="left" w:pos="3686"/>
        </w:tabs>
        <w:adjustRightInd w:val="0"/>
        <w:snapToGrid w:val="0"/>
        <w:ind w:firstLine="632" w:firstLineChars="200"/>
        <w:rPr>
          <w:rFonts w:hint="eastAsia" w:ascii="仿宋_GB2312" w:hAnsi="宋体" w:cs="宋体"/>
          <w:kern w:val="0"/>
          <w:szCs w:val="32"/>
        </w:rPr>
      </w:pPr>
      <w:r>
        <w:rPr>
          <w:rFonts w:hint="eastAsia" w:ascii="楷体_GB2312" w:hAnsi="宋体" w:eastAsia="楷体_GB2312" w:cs="宋体"/>
          <w:kern w:val="0"/>
          <w:szCs w:val="32"/>
        </w:rPr>
        <w:t>（二）主动公开政府信息的主要类别情况</w:t>
      </w:r>
    </w:p>
    <w:p>
      <w:pPr>
        <w:tabs>
          <w:tab w:val="left" w:pos="3686"/>
        </w:tabs>
        <w:adjustRightInd w:val="0"/>
        <w:snapToGrid w:val="0"/>
        <w:ind w:firstLine="632" w:firstLineChars="200"/>
        <w:rPr>
          <w:rFonts w:hint="eastAsia" w:ascii="仿宋_GB2312"/>
          <w:color w:val="FF0000"/>
          <w:szCs w:val="32"/>
        </w:rPr>
      </w:pPr>
      <w:r>
        <w:rPr>
          <w:rFonts w:hint="eastAsia" w:ascii="仿宋_GB2312" w:hAnsi="宋体" w:cs="宋体"/>
          <w:kern w:val="0"/>
          <w:szCs w:val="32"/>
        </w:rPr>
        <w:t>截至2019年12月31日，南平市气象部门通过市气象局门户网站信息公开平台报送系统发布机构职能、政策法规、规划计划、工作动态、人事信息，开展“323世界气象日”、“512防灾减灾日”等系列专题宣传活动的内容。</w:t>
      </w:r>
    </w:p>
    <w:p>
      <w:pPr>
        <w:widowControl/>
        <w:adjustRightInd w:val="0"/>
        <w:snapToGrid w:val="0"/>
        <w:ind w:firstLine="632"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（三）信息公开的形式和途径</w:t>
      </w:r>
    </w:p>
    <w:p>
      <w:pPr>
        <w:adjustRightInd w:val="0"/>
        <w:snapToGrid w:val="0"/>
        <w:ind w:firstLine="632" w:firstLineChars="200"/>
        <w:rPr>
          <w:rFonts w:hint="eastAsia" w:ascii="楷体_GB2312" w:hAnsi="宋体" w:eastAsia="楷体_GB2312" w:cs="宋体"/>
          <w:kern w:val="0"/>
          <w:szCs w:val="32"/>
        </w:rPr>
      </w:pPr>
      <w:r>
        <w:rPr>
          <w:rFonts w:hint="eastAsia" w:ascii="仿宋_GB2312" w:hAnsi="宋体" w:cs="宋体"/>
          <w:kern w:val="0"/>
          <w:szCs w:val="32"/>
        </w:rPr>
        <w:t>全市气象部门通过气象网站、气象微博、微信公众号动态实时更新天气预报信息、生活气象指数、气象实况信息、气象旬月报、农业气象信息、气象灾害预警等特殊天气预报预警信息，向社会公众进行公开。气象预报预警服务类信息通过电视、电台、报纸、互联网、12121、手机短信、手机APP、微博、微信、电子显示屏、大喇叭等多渠道多形式发布，提高了气象信息发布时效和覆盖面。</w:t>
      </w:r>
    </w:p>
    <w:p>
      <w:pPr>
        <w:widowControl/>
        <w:adjustRightInd w:val="0"/>
        <w:snapToGrid w:val="0"/>
        <w:ind w:firstLine="632" w:firstLineChars="200"/>
        <w:jc w:val="left"/>
        <w:rPr>
          <w:rFonts w:hint="eastAsia" w:ascii="仿宋_GB2312" w:hAnsi="宋体" w:cs="宋体"/>
          <w:b/>
          <w:kern w:val="0"/>
          <w:szCs w:val="32"/>
        </w:rPr>
      </w:pPr>
      <w:r>
        <w:rPr>
          <w:rFonts w:hint="eastAsia" w:ascii="仿宋_GB2312" w:hAnsi="宋体" w:cs="宋体"/>
          <w:b/>
          <w:kern w:val="0"/>
          <w:szCs w:val="32"/>
        </w:rPr>
        <w:t>1.政府信息公开平台</w:t>
      </w:r>
    </w:p>
    <w:p>
      <w:pPr>
        <w:widowControl/>
        <w:adjustRightInd w:val="0"/>
        <w:snapToGrid w:val="0"/>
        <w:ind w:firstLine="632" w:firstLineChars="200"/>
        <w:jc w:val="left"/>
        <w:rPr>
          <w:rFonts w:hint="eastAsia" w:ascii="仿宋_GB2312" w:hAnsi="宋体" w:cs="宋体"/>
          <w:kern w:val="0"/>
          <w:szCs w:val="32"/>
        </w:rPr>
      </w:pPr>
      <w:r>
        <w:rPr>
          <w:rFonts w:hint="eastAsia" w:ascii="仿宋_GB2312" w:hAnsi="宋体" w:cs="宋体"/>
          <w:kern w:val="0"/>
          <w:szCs w:val="32"/>
        </w:rPr>
        <w:t>在南平气象网站上开通政府信息公开平台，并将该平台作为我市气象部门政府信息发布的主渠道。目前，已开通机构职能、政策法规、人事任免、通知公告等栏目，主动开展信息公开。</w:t>
      </w:r>
    </w:p>
    <w:p>
      <w:pPr>
        <w:widowControl/>
        <w:adjustRightInd w:val="0"/>
        <w:snapToGrid w:val="0"/>
        <w:ind w:firstLine="632" w:firstLineChars="200"/>
        <w:jc w:val="left"/>
        <w:rPr>
          <w:rFonts w:hint="eastAsia" w:ascii="仿宋_GB2312" w:hAnsi="宋体" w:cs="宋体"/>
          <w:b/>
          <w:kern w:val="0"/>
          <w:szCs w:val="32"/>
        </w:rPr>
      </w:pPr>
      <w:r>
        <w:rPr>
          <w:rFonts w:hint="eastAsia" w:ascii="仿宋_GB2312" w:hAnsi="宋体" w:cs="宋体"/>
          <w:b/>
          <w:kern w:val="0"/>
          <w:szCs w:val="32"/>
        </w:rPr>
        <w:t>2.南平政府信息公开报送“两馆”</w:t>
      </w:r>
    </w:p>
    <w:p>
      <w:pPr>
        <w:widowControl/>
        <w:adjustRightInd w:val="0"/>
        <w:snapToGrid w:val="0"/>
        <w:ind w:firstLine="632" w:firstLineChars="200"/>
        <w:jc w:val="left"/>
        <w:rPr>
          <w:rFonts w:hint="eastAsia" w:ascii="仿宋_GB2312" w:hAnsi="宋体" w:cs="宋体"/>
          <w:kern w:val="0"/>
          <w:szCs w:val="32"/>
        </w:rPr>
      </w:pPr>
      <w:r>
        <w:rPr>
          <w:rFonts w:hint="eastAsia" w:ascii="仿宋_GB2312" w:hAnsi="宋体" w:cs="宋体"/>
          <w:kern w:val="0"/>
          <w:szCs w:val="32"/>
        </w:rPr>
        <w:t>我局按政府办《关于认真做好市直单位主动公开政府信息送交工作的通知》（南政办</w:t>
      </w:r>
      <w:r>
        <w:rPr>
          <w:rFonts w:hint="eastAsia" w:ascii="仿宋_GB2312"/>
          <w:szCs w:val="32"/>
        </w:rPr>
        <w:t>〔2009〕</w:t>
      </w:r>
      <w:r>
        <w:rPr>
          <w:rFonts w:hint="eastAsia" w:ascii="仿宋_GB2312" w:hAnsi="宋体" w:cs="宋体"/>
          <w:kern w:val="0"/>
          <w:szCs w:val="32"/>
        </w:rPr>
        <w:t>87号）通知，按时向“两馆”送交南平市气象部门政府信息公开有关材料，方便公众查阅，今年总计共报送“两馆”信息数26件。</w:t>
      </w:r>
    </w:p>
    <w:p>
      <w:pPr>
        <w:adjustRightInd w:val="0"/>
        <w:snapToGrid w:val="0"/>
        <w:ind w:firstLine="632" w:firstLineChars="200"/>
        <w:rPr>
          <w:rFonts w:hint="eastAsia" w:ascii="黑体" w:hAnsi="黑体" w:eastAsia="黑体"/>
          <w:bCs/>
          <w:szCs w:val="32"/>
        </w:rPr>
      </w:pPr>
      <w:r>
        <w:rPr>
          <w:rFonts w:hint="eastAsia" w:ascii="黑体" w:hAnsi="黑体" w:eastAsia="黑体"/>
          <w:bCs/>
          <w:szCs w:val="32"/>
        </w:rPr>
        <w:t>三、政府信息依申请公开办理情况</w:t>
      </w:r>
    </w:p>
    <w:p>
      <w:pPr>
        <w:widowControl/>
        <w:adjustRightInd w:val="0"/>
        <w:snapToGrid w:val="0"/>
        <w:ind w:firstLine="632"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（一）受理申请数量</w:t>
      </w:r>
    </w:p>
    <w:p>
      <w:pPr>
        <w:widowControl/>
        <w:adjustRightInd w:val="0"/>
        <w:snapToGrid w:val="0"/>
        <w:ind w:firstLine="632" w:firstLineChars="200"/>
        <w:jc w:val="left"/>
        <w:rPr>
          <w:rFonts w:hint="eastAsia" w:ascii="仿宋_GB2312" w:hAnsi="宋体" w:cs="宋体"/>
          <w:kern w:val="0"/>
          <w:szCs w:val="32"/>
        </w:rPr>
      </w:pPr>
      <w:r>
        <w:rPr>
          <w:rFonts w:hint="eastAsia" w:ascii="仿宋_GB2312" w:hAnsi="宋体" w:cs="宋体"/>
          <w:kern w:val="0"/>
          <w:szCs w:val="32"/>
        </w:rPr>
        <w:t>我局政府信息公开主要受理方式是通过政府信息公开渠道为对外发布天气预报、预警信号、重要天气报告等，天气预报为每天一期，预警信号、重要天气报告等视天气情况发布，2019年度我市气象部门共发布预警信号4451条，重要天气预警报告365份，重要气象信息专报1078份，地质灾害气象风险预警187期，短时强天气报告219份，一周气象527期。</w:t>
      </w:r>
    </w:p>
    <w:p>
      <w:pPr>
        <w:widowControl/>
        <w:adjustRightInd w:val="0"/>
        <w:snapToGrid w:val="0"/>
        <w:ind w:firstLine="632"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（二）申请办理情况</w:t>
      </w:r>
    </w:p>
    <w:p>
      <w:pPr>
        <w:adjustRightInd w:val="0"/>
        <w:snapToGrid w:val="0"/>
        <w:ind w:firstLine="632" w:firstLineChars="200"/>
        <w:rPr>
          <w:rFonts w:hint="eastAsia" w:ascii="仿宋_GB2312"/>
          <w:b/>
          <w:bCs/>
          <w:szCs w:val="32"/>
        </w:rPr>
      </w:pPr>
      <w:r>
        <w:rPr>
          <w:rFonts w:hint="eastAsia" w:ascii="仿宋_GB2312"/>
          <w:szCs w:val="32"/>
        </w:rPr>
        <w:t>依照制定的政府信息公开工作规程、任务分工表做好政府信息公开工作，并按照“一申请一卷”做好归档工作。</w:t>
      </w:r>
      <w:r>
        <w:rPr>
          <w:rFonts w:hint="eastAsia" w:ascii="仿宋_GB2312" w:hAnsi="宋体" w:cs="宋体"/>
          <w:kern w:val="0"/>
          <w:szCs w:val="32"/>
        </w:rPr>
        <w:t>通过政府信息公开渠道公开发布每日天气预报，在有天气过程的情况下，对外公开发布重要天气预警报告等。</w:t>
      </w:r>
    </w:p>
    <w:p>
      <w:pPr>
        <w:adjustRightInd w:val="0"/>
        <w:snapToGrid w:val="0"/>
        <w:ind w:firstLine="632" w:firstLineChars="200"/>
        <w:rPr>
          <w:rFonts w:hint="eastAsia" w:ascii="黑体" w:hAnsi="黑体" w:eastAsia="黑体"/>
          <w:bCs/>
          <w:szCs w:val="32"/>
        </w:rPr>
      </w:pPr>
      <w:r>
        <w:rPr>
          <w:rFonts w:hint="eastAsia" w:ascii="黑体" w:hAnsi="黑体" w:eastAsia="黑体"/>
          <w:bCs/>
          <w:szCs w:val="32"/>
        </w:rPr>
        <w:t>四、政府信息公开申请行政复议、提起行政诉讼情况</w:t>
      </w:r>
    </w:p>
    <w:p>
      <w:pPr>
        <w:adjustRightInd w:val="0"/>
        <w:snapToGrid w:val="0"/>
        <w:ind w:firstLine="632" w:firstLineChars="200"/>
        <w:rPr>
          <w:rFonts w:hint="eastAsia" w:ascii="仿宋_GB2312"/>
          <w:szCs w:val="32"/>
        </w:rPr>
      </w:pPr>
      <w:r>
        <w:rPr>
          <w:rFonts w:hint="eastAsia" w:ascii="仿宋_GB2312"/>
          <w:szCs w:val="32"/>
        </w:rPr>
        <w:t>今年，我市气象部门加大政府信息公开检查指导工作力度，定期不定期对市局直属单位、各县（市、区）气象局政府信息公开工作进行检查，特别是对政策文件的出台、应急预案的制定及气象灾害规划等信息公开情况加强信息公开监督。2019年</w:t>
      </w:r>
      <w:r>
        <w:rPr>
          <w:rFonts w:hint="eastAsia" w:ascii="仿宋_GB2312" w:hAnsi="宋体" w:cs="宋体"/>
          <w:kern w:val="0"/>
          <w:szCs w:val="32"/>
        </w:rPr>
        <w:t>未有公民、法人或者其他组织申请行政复议、被提起行政诉讼和接收行政申诉、举报的情况</w:t>
      </w:r>
      <w:r>
        <w:rPr>
          <w:rFonts w:hint="eastAsia" w:ascii="仿宋_GB2312"/>
          <w:szCs w:val="32"/>
        </w:rPr>
        <w:t>。</w:t>
      </w:r>
    </w:p>
    <w:p>
      <w:pPr>
        <w:widowControl/>
        <w:adjustRightInd w:val="0"/>
        <w:snapToGrid w:val="0"/>
        <w:ind w:firstLine="632" w:firstLineChars="200"/>
        <w:jc w:val="left"/>
        <w:rPr>
          <w:rFonts w:hint="eastAsia" w:ascii="黑体" w:hAnsi="黑体" w:eastAsia="黑体"/>
          <w:bCs/>
          <w:szCs w:val="32"/>
        </w:rPr>
      </w:pPr>
      <w:r>
        <w:rPr>
          <w:rFonts w:hint="eastAsia" w:ascii="黑体" w:hAnsi="黑体" w:eastAsia="黑体"/>
          <w:bCs/>
          <w:szCs w:val="32"/>
        </w:rPr>
        <w:t>五、政府信息公开工作存在的主要问题以及改进情况</w:t>
      </w:r>
    </w:p>
    <w:p>
      <w:pPr>
        <w:widowControl/>
        <w:adjustRightInd w:val="0"/>
        <w:snapToGrid w:val="0"/>
        <w:ind w:firstLine="632" w:firstLineChars="200"/>
        <w:jc w:val="left"/>
        <w:rPr>
          <w:rFonts w:hint="eastAsia" w:ascii="楷体_GB2312" w:hAnsi="宋体" w:eastAsia="楷体_GB2312" w:cs="宋体"/>
          <w:kern w:val="0"/>
          <w:szCs w:val="32"/>
        </w:rPr>
      </w:pPr>
      <w:r>
        <w:rPr>
          <w:rFonts w:hint="eastAsia" w:ascii="楷体_GB2312" w:hAnsi="宋体" w:eastAsia="楷体_GB2312" w:cs="宋体"/>
          <w:kern w:val="0"/>
          <w:szCs w:val="32"/>
        </w:rPr>
        <w:t>（一）存在主要问题</w:t>
      </w:r>
    </w:p>
    <w:p>
      <w:pPr>
        <w:widowControl/>
        <w:adjustRightInd w:val="0"/>
        <w:snapToGrid w:val="0"/>
        <w:ind w:firstLine="632" w:firstLineChars="200"/>
        <w:jc w:val="left"/>
        <w:rPr>
          <w:rFonts w:hint="eastAsia" w:ascii="仿宋_GB2312" w:hAnsi="宋体" w:cs="宋体"/>
          <w:color w:val="FF0000"/>
          <w:kern w:val="0"/>
          <w:szCs w:val="32"/>
        </w:rPr>
      </w:pPr>
      <w:r>
        <w:rPr>
          <w:rFonts w:hint="eastAsia" w:ascii="仿宋_GB2312" w:hAnsi="宋体" w:cs="宋体"/>
          <w:kern w:val="0"/>
          <w:szCs w:val="32"/>
        </w:rPr>
        <w:t>各单位主动公开信息意识不够；信息公开的宣传不够，公众关注度较低，信息公开的形式比较单一，信息公开专栏的编排和内容设置有待优化，要求主动公开的信息还有一些空缺。</w:t>
      </w:r>
    </w:p>
    <w:p>
      <w:pPr>
        <w:widowControl/>
        <w:adjustRightInd w:val="0"/>
        <w:snapToGrid w:val="0"/>
        <w:ind w:firstLine="632" w:firstLineChars="200"/>
        <w:jc w:val="left"/>
        <w:rPr>
          <w:rFonts w:hint="eastAsia" w:ascii="仿宋_GB2312" w:hAnsi="宋体" w:cs="宋体"/>
          <w:kern w:val="0"/>
          <w:szCs w:val="32"/>
        </w:rPr>
      </w:pPr>
      <w:r>
        <w:rPr>
          <w:rFonts w:hint="eastAsia" w:ascii="楷体_GB2312" w:hAnsi="宋体" w:eastAsia="楷体_GB2312" w:cs="宋体"/>
          <w:kern w:val="0"/>
          <w:szCs w:val="32"/>
        </w:rPr>
        <w:t>（二）政府信息公开整改措施</w:t>
      </w:r>
    </w:p>
    <w:p>
      <w:pPr>
        <w:widowControl/>
        <w:adjustRightInd w:val="0"/>
        <w:snapToGrid w:val="0"/>
        <w:ind w:firstLine="632" w:firstLineChars="200"/>
        <w:jc w:val="left"/>
        <w:rPr>
          <w:rFonts w:hint="eastAsia" w:ascii="仿宋_GB2312"/>
          <w:spacing w:val="-6"/>
          <w:sz w:val="20"/>
          <w:lang w:val="en-US" w:eastAsia="zh-CN"/>
        </w:rPr>
      </w:pPr>
      <w:r>
        <w:rPr>
          <w:rFonts w:hint="eastAsia" w:ascii="仿宋_GB2312" w:hAnsi="宋体" w:cs="宋体"/>
          <w:kern w:val="0"/>
          <w:szCs w:val="32"/>
        </w:rPr>
        <w:t>进一步加大宣传力度，提供更准确有效的气象信息，充分利用微信、微博等平台，努力提高公众关注度，营造政府信息公开的良好氛围；提高各单位信息公开的意识，按照有关要求进一步梳理，对政府信息公开目录进行补充和完善，及时提供公开信息，做好定期维护工作。开展多种形式的宣传活动，让更多的人了解政府信息公开工作，争取得到理解与支持</w:t>
      </w:r>
      <w:bookmarkStart w:id="0" w:name="BodyEnd"/>
      <w:bookmarkEnd w:id="0"/>
      <w:r>
        <w:rPr>
          <w:rFonts w:ascii="仿宋_GB2312"/>
          <w:spacing w:val="-6"/>
          <w:sz w:val="20"/>
          <w:lang w:val="en-US" w:eastAsia="zh-CN"/>
        </w:rPr>
        <w:pict>
          <v:shape id="文本框 8" o:spid="_x0000_s1031" o:spt="202" type="#_x0000_t202" style="position:absolute;left:0pt;margin-left:14.4pt;margin-top:712.15pt;height:26.15pt;width:419.05pt;mso-position-horizontal-relative:margin;mso-position-vertical-relative:page;mso-wrap-distance-bottom:0pt;mso-wrap-distance-top:0pt;z-index:251658240;mso-width-relative:page;mso-height-relative:page;" filled="f" stroked="f" coordsize="21600,21600">
            <v:path/>
            <v:fill on="f" focussize="0,0"/>
            <v:stroke on="f" joinstyle="miter"/>
            <v:imagedata o:title=""/>
            <o:lock v:ext="edit"/>
            <v:textbox inset="0mm,0mm,0mm,0mm">
              <w:txbxContent>
                <w:p>
                  <w:pPr>
                    <w:snapToGrid w:val="0"/>
                    <w:spacing w:line="440" w:lineRule="exact"/>
                    <w:ind w:left="843" w:leftChars="1" w:hanging="840" w:hangingChars="300"/>
                    <w:rPr>
                      <w:rFonts w:ascii="仿宋_GB2312"/>
                      <w:sz w:val="28"/>
                      <w:szCs w:val="28"/>
                    </w:rPr>
                  </w:pPr>
                  <w:bookmarkStart w:id="1" w:name="是否公开"/>
                  <w:bookmarkEnd w:id="1"/>
                </w:p>
              </w:txbxContent>
            </v:textbox>
            <w10:wrap type="topAndBottom"/>
          </v:shape>
        </w:pict>
      </w:r>
      <w:r>
        <w:rPr>
          <w:rFonts w:hint="eastAsia" w:ascii="仿宋_GB2312"/>
          <w:spacing w:val="-6"/>
          <w:sz w:val="20"/>
          <w:lang w:val="en-US" w:eastAsia="zh-CN"/>
        </w:rPr>
        <w:t>。</w:t>
      </w:r>
    </w:p>
    <w:p>
      <w:pPr>
        <w:widowControl/>
        <w:adjustRightInd w:val="0"/>
        <w:snapToGrid w:val="0"/>
        <w:ind w:firstLine="632" w:firstLineChars="200"/>
        <w:jc w:val="left"/>
        <w:rPr>
          <w:rFonts w:hint="eastAsia" w:ascii="仿宋_GB2312" w:hAnsi="宋体" w:cs="宋体"/>
          <w:kern w:val="0"/>
          <w:szCs w:val="32"/>
          <w:lang w:val="en-US" w:eastAsia="zh-CN"/>
        </w:rPr>
      </w:pPr>
      <w:r>
        <w:rPr>
          <w:rFonts w:hint="eastAsia" w:ascii="仿宋_GB2312" w:hAnsi="宋体" w:cs="宋体"/>
          <w:kern w:val="0"/>
          <w:szCs w:val="32"/>
          <w:lang w:val="en-US" w:eastAsia="zh-CN"/>
        </w:rPr>
        <w:t xml:space="preserve">  </w:t>
      </w:r>
    </w:p>
    <w:p>
      <w:pPr>
        <w:widowControl/>
        <w:adjustRightInd w:val="0"/>
        <w:snapToGrid w:val="0"/>
        <w:jc w:val="left"/>
        <w:rPr>
          <w:rFonts w:hint="eastAsia" w:ascii="仿宋_GB2312" w:hAnsi="宋体" w:cs="宋体"/>
          <w:kern w:val="0"/>
          <w:szCs w:val="32"/>
          <w:lang w:val="en-US" w:eastAsia="zh-CN"/>
        </w:rPr>
      </w:pPr>
    </w:p>
    <w:p>
      <w:pPr>
        <w:widowControl/>
        <w:adjustRightInd w:val="0"/>
        <w:snapToGrid w:val="0"/>
        <w:ind w:firstLine="5056" w:firstLineChars="1600"/>
        <w:jc w:val="left"/>
        <w:rPr>
          <w:rFonts w:hint="eastAsia" w:ascii="仿宋_GB2312" w:hAnsi="宋体" w:cs="宋体"/>
          <w:kern w:val="0"/>
          <w:szCs w:val="32"/>
          <w:lang w:val="en-US" w:eastAsia="zh-CN"/>
        </w:rPr>
      </w:pPr>
      <w:r>
        <w:rPr>
          <w:rFonts w:hint="eastAsia" w:ascii="仿宋_GB2312" w:hAnsi="宋体" w:cs="宋体"/>
          <w:kern w:val="0"/>
          <w:szCs w:val="32"/>
          <w:lang w:val="en-US" w:eastAsia="zh-CN"/>
        </w:rPr>
        <w:t>福建省南平市气象局</w:t>
      </w:r>
      <w:bookmarkStart w:id="2" w:name="_GoBack"/>
      <w:bookmarkEnd w:id="2"/>
    </w:p>
    <w:p>
      <w:pPr>
        <w:widowControl/>
        <w:adjustRightInd w:val="0"/>
        <w:snapToGrid w:val="0"/>
        <w:ind w:firstLine="5372" w:firstLineChars="1700"/>
        <w:jc w:val="left"/>
        <w:rPr>
          <w:rFonts w:hint="eastAsia" w:ascii="仿宋_GB2312" w:hAnsi="宋体" w:cs="宋体"/>
          <w:kern w:val="0"/>
          <w:szCs w:val="32"/>
          <w:lang w:val="en-US" w:eastAsia="zh-CN"/>
        </w:rPr>
      </w:pPr>
      <w:r>
        <w:rPr>
          <w:rFonts w:hint="eastAsia" w:ascii="仿宋_GB2312" w:hAnsi="宋体" w:cs="宋体"/>
          <w:kern w:val="0"/>
          <w:szCs w:val="32"/>
          <w:lang w:val="en-US" w:eastAsia="zh-CN"/>
        </w:rPr>
        <w:t>2020年2月20日</w:t>
      </w:r>
    </w:p>
    <w:sectPr>
      <w:headerReference r:id="rId5" w:type="first"/>
      <w:headerReference r:id="rId3" w:type="default"/>
      <w:footerReference r:id="rId6" w:type="default"/>
      <w:headerReference r:id="rId4" w:type="even"/>
      <w:footerReference r:id="rId7" w:type="even"/>
      <w:pgSz w:w="11906" w:h="16838"/>
      <w:pgMar w:top="2138" w:right="1531" w:bottom="1132" w:left="1531" w:header="851" w:footer="1491" w:gutter="0"/>
      <w:pgNumType w:chapSep="emDash"/>
      <w:cols w:space="720" w:num="1"/>
      <w:titlePg/>
      <w:docGrid w:type="linesAndChars" w:linePitch="61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MS UI Gothic">
    <w:panose1 w:val="020B0600070205080204"/>
    <w:charset w:val="80"/>
    <w:family w:val="swiss"/>
    <w:pitch w:val="default"/>
    <w:sig w:usb0="E00002FF" w:usb1="6AC7FDFB" w:usb2="00000012" w:usb3="00000000" w:csb0="4002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8681" w:y="178"/>
      <w:ind w:left="340"/>
      <w:rPr>
        <w:rStyle w:val="9"/>
        <w:rFonts w:hint="eastAsia"/>
        <w:sz w:val="28"/>
      </w:rPr>
    </w:pPr>
    <w:r>
      <w:rPr>
        <w:rStyle w:val="9"/>
        <w:rFonts w:hint="eastAsia"/>
        <w:sz w:val="28"/>
      </w:rPr>
      <w:t xml:space="preserve">— </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5</w:t>
    </w:r>
    <w:r>
      <w:rPr>
        <w:rFonts w:ascii="宋体" w:hAnsi="宋体" w:eastAsia="宋体"/>
        <w:sz w:val="28"/>
      </w:rPr>
      <w:fldChar w:fldCharType="end"/>
    </w:r>
    <w:r>
      <w:rPr>
        <w:rStyle w:val="9"/>
        <w:rFonts w:hint="eastAsia"/>
        <w:sz w:val="28"/>
      </w:rPr>
      <w:t xml:space="preserve"> —</w:t>
    </w:r>
  </w:p>
  <w:p>
    <w:pPr>
      <w:pStyle w:val="5"/>
      <w:ind w:right="360"/>
      <w:rPr>
        <w:rFonts w:hint="eastAsia"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81" w:y="218"/>
      <w:spacing w:line="280" w:lineRule="exact"/>
      <w:ind w:left="340"/>
      <w:rPr>
        <w:rStyle w:val="9"/>
        <w:rFonts w:hint="eastAsia"/>
        <w:sz w:val="28"/>
      </w:rPr>
    </w:pPr>
    <w:r>
      <w:rPr>
        <w:rStyle w:val="9"/>
        <w:rFonts w:hint="eastAsia"/>
        <w:sz w:val="28"/>
      </w:rPr>
      <w:t xml:space="preserve">— </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2</w:t>
    </w:r>
    <w:r>
      <w:rPr>
        <w:rFonts w:ascii="宋体" w:hAnsi="宋体" w:eastAsia="宋体"/>
        <w:sz w:val="28"/>
      </w:rPr>
      <w:fldChar w:fldCharType="end"/>
    </w:r>
    <w:r>
      <w:rPr>
        <w:rStyle w:val="9"/>
        <w:rFonts w:hint="eastAsia"/>
        <w:sz w:val="28"/>
      </w:rPr>
      <w:t xml:space="preserve"> —</w:t>
    </w:r>
  </w:p>
  <w:p>
    <w:pPr>
      <w:pStyle w:val="5"/>
      <w:tabs>
        <w:tab w:val="right" w:pos="8460"/>
        <w:tab w:val="clear" w:pos="8306"/>
      </w:tabs>
      <w:ind w:right="212"/>
      <w:jc w:val="right"/>
      <w:rPr>
        <w:rFonts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formatting="1" w:enforcement="0"/>
  <w:defaultTabStop w:val="420"/>
  <w:evenAndOddHeaders w:val="1"/>
  <w:drawingGridHorizontalSpacing w:val="158"/>
  <w:drawingGridVerticalSpacing w:val="3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252496"/>
    <w:rsid w:val="3CDC4C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7">
    <w:name w:val="Default Paragraph Font"/>
    <w:link w:val="8"/>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Date"/>
    <w:basedOn w:val="1"/>
    <w:next w:val="1"/>
    <w:uiPriority w:val="0"/>
    <w:rPr>
      <w:rFonts w:ascii="仿宋_GB231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8">
    <w:name w:val=" Char Char Char Char"/>
    <w:basedOn w:val="2"/>
    <w:link w:val="7"/>
    <w:uiPriority w:val="0"/>
    <w:pPr>
      <w:spacing w:line="240" w:lineRule="auto"/>
    </w:pPr>
    <w:rPr>
      <w:rFonts w:ascii="Tahoma" w:hAnsi="Tahoma" w:eastAsia="宋体" w:cs="Tahoma"/>
      <w:sz w:val="24"/>
      <w:szCs w:val="24"/>
    </w:rPr>
  </w:style>
  <w:style w:type="character" w:styleId="9">
    <w:name w:val="page number"/>
    <w:basedOn w:val="7"/>
    <w:uiPriority w:val="0"/>
  </w:style>
  <w:style w:type="character" w:styleId="10">
    <w:name w:val="line number"/>
    <w:basedOn w:val="7"/>
    <w:uiPriority w:val="0"/>
  </w:style>
  <w:style w:type="table" w:styleId="12">
    <w:name w:val="Table Grid"/>
    <w:basedOn w:val="11"/>
    <w:uiPriority w:val="0"/>
    <w:pPr>
      <w:widowControl w:val="0"/>
      <w:spacing w:line="5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6</Pages>
  <Words>2119</Words>
  <Characters>187</Characters>
  <Lines>1</Lines>
  <Paragraphs>4</Paragraphs>
  <TotalTime>1</TotalTime>
  <ScaleCrop>false</ScaleCrop>
  <LinksUpToDate>false</LinksUpToDate>
  <CharactersWithSpaces>2302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2020-02-20T09:53:00Z</dcterms:created>
  <dc:creator>admin</dc:creator>
  <cp:lastModifiedBy>zyt-ldm</cp:lastModifiedBy>
  <cp:lastPrinted>2012-08-29T03:54:00Z</cp:lastPrinted>
  <dcterms:modified xsi:type="dcterms:W3CDTF">2020-03-09T07:23:18Z</dcterms:modified>
  <dc:title>气发〔2001〕×号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