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南平市气象局启动重大气象灾害（暴雨）</w:t>
      </w:r>
    </w:p>
    <w:p>
      <w:pPr>
        <w:jc w:val="center"/>
        <w:outlineLvl w:val="0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Ⅲ级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和</w:t>
      </w:r>
      <w:r>
        <w:rPr>
          <w:rFonts w:hint="eastAsia" w:ascii="宋体" w:hAnsi="宋体"/>
          <w:b/>
          <w:bCs/>
          <w:sz w:val="44"/>
          <w:szCs w:val="44"/>
        </w:rPr>
        <w:t>(强对流)Ⅳ级应急响应同时维持</w:t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人工影响天气IV级应急响应命令</w:t>
      </w:r>
    </w:p>
    <w:p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202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-1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号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最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新天气形势分析，南平市气象局决定于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202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4月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0分启动重大气象灾害（暴雨）Ⅲ级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(强对流)Ⅳ级应急响应同时维持人工影响天气IV级应急响应。</w:t>
      </w:r>
    </w:p>
    <w:p>
      <w:pPr>
        <w:widowControl/>
        <w:snapToGrid w:val="0"/>
        <w:spacing w:line="560" w:lineRule="exact"/>
        <w:ind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请</w:t>
      </w:r>
      <w:r>
        <w:rPr>
          <w:rFonts w:hint="eastAsia" w:ascii="仿宋_GB2312" w:hAnsi="宋体" w:eastAsia="仿宋_GB2312"/>
          <w:sz w:val="32"/>
          <w:szCs w:val="32"/>
        </w:rPr>
        <w:t>市局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办公室（应急办）、业务科、气象台、服务中心、信保中心、灾害防御中心、雷达站进入</w:t>
      </w:r>
      <w:r>
        <w:rPr>
          <w:rFonts w:hint="eastAsia" w:ascii="仿宋_GB2312" w:hAnsi="宋体" w:eastAsia="仿宋_GB2312"/>
          <w:sz w:val="32"/>
          <w:szCs w:val="32"/>
        </w:rPr>
        <w:t>Ⅲ级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应急响应工作状态。</w:t>
      </w:r>
      <w:r>
        <w:rPr>
          <w:rFonts w:hint="eastAsia" w:ascii="仿宋_GB2312" w:hAnsi="宋体" w:eastAsia="仿宋_GB2312"/>
          <w:sz w:val="32"/>
          <w:szCs w:val="32"/>
        </w:rPr>
        <w:t>各单位要严格按照重大气象灾害Ⅲ级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>
      <w:pPr>
        <w:widowControl/>
        <w:snapToGrid w:val="0"/>
        <w:spacing w:line="560" w:lineRule="exact"/>
        <w:ind w:firstLine="650" w:firstLineChars="196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各县（市、区）气象局根据实际研判，启动相应级别的应急响应和做好各项气象服务工作。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特此命令。</w:t>
      </w:r>
    </w:p>
    <w:p>
      <w:pPr>
        <w:spacing w:line="56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  <w:t>问伟力</w:t>
      </w:r>
    </w:p>
    <w:p>
      <w:pPr>
        <w:spacing w:line="560" w:lineRule="exact"/>
        <w:ind w:right="26" w:firstLine="640" w:firstLineChars="20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年4月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时50分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00076949"/>
    <w:rsid w:val="00080C2B"/>
    <w:rsid w:val="0008434A"/>
    <w:rsid w:val="001D53AF"/>
    <w:rsid w:val="004A1D50"/>
    <w:rsid w:val="005250C3"/>
    <w:rsid w:val="00561B72"/>
    <w:rsid w:val="006B09DA"/>
    <w:rsid w:val="006E565A"/>
    <w:rsid w:val="00784F7C"/>
    <w:rsid w:val="007B77D7"/>
    <w:rsid w:val="008C588C"/>
    <w:rsid w:val="008E1B45"/>
    <w:rsid w:val="00993B9E"/>
    <w:rsid w:val="00A5362E"/>
    <w:rsid w:val="00B67411"/>
    <w:rsid w:val="00C145B8"/>
    <w:rsid w:val="00CB3D52"/>
    <w:rsid w:val="00CF01F2"/>
    <w:rsid w:val="00D04277"/>
    <w:rsid w:val="00D072D4"/>
    <w:rsid w:val="00E118F5"/>
    <w:rsid w:val="00E91F26"/>
    <w:rsid w:val="00F10F62"/>
    <w:rsid w:val="00F542E6"/>
    <w:rsid w:val="00F56BF5"/>
    <w:rsid w:val="00FA606B"/>
    <w:rsid w:val="00FB180E"/>
    <w:rsid w:val="7F73E7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hAnsi="Calibri" w:eastAsia="仿宋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hAnsi="Calibri Light" w:eastAsia="仿宋"/>
      <w:b/>
      <w:bCs/>
      <w:kern w:val="0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hAnsi="Calibri" w:eastAsia="仿宋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hAnsi="Calibri" w:eastAsia="仿宋"/>
      <w:sz w:val="18"/>
      <w:szCs w:val="18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 Light" w:hAnsi="Calibri Light" w:eastAsia="仿宋"/>
      <w:b/>
      <w:bCs/>
      <w:kern w:val="0"/>
      <w:sz w:val="32"/>
      <w:szCs w:val="32"/>
    </w:rPr>
  </w:style>
  <w:style w:type="character" w:customStyle="1" w:styleId="9">
    <w:name w:val="标题 1 Char"/>
    <w:link w:val="2"/>
    <w:qFormat/>
    <w:uiPriority w:val="9"/>
    <w:rPr>
      <w:rFonts w:eastAsia="仿宋"/>
      <w:b/>
      <w:bCs/>
      <w:kern w:val="44"/>
      <w:sz w:val="28"/>
      <w:szCs w:val="44"/>
    </w:rPr>
  </w:style>
  <w:style w:type="character" w:customStyle="1" w:styleId="10">
    <w:name w:val="标题 2 Char"/>
    <w:link w:val="3"/>
    <w:qFormat/>
    <w:uiPriority w:val="9"/>
    <w:rPr>
      <w:rFonts w:ascii="Calibri Light" w:hAnsi="Calibri Light" w:eastAsia="仿宋"/>
      <w:b/>
      <w:bCs/>
      <w:sz w:val="28"/>
      <w:szCs w:val="32"/>
    </w:rPr>
  </w:style>
  <w:style w:type="character" w:customStyle="1" w:styleId="11">
    <w:name w:val="标题 Char"/>
    <w:link w:val="6"/>
    <w:qFormat/>
    <w:uiPriority w:val="10"/>
    <w:rPr>
      <w:rFonts w:ascii="Calibri Light" w:hAnsi="Calibri Light" w:eastAsia="仿宋"/>
      <w:b/>
      <w:bCs/>
      <w:sz w:val="32"/>
      <w:szCs w:val="32"/>
    </w:rPr>
  </w:style>
  <w:style w:type="character" w:customStyle="1" w:styleId="12">
    <w:name w:val="页眉 Char"/>
    <w:basedOn w:val="8"/>
    <w:link w:val="5"/>
    <w:qFormat/>
    <w:uiPriority w:val="99"/>
    <w:rPr>
      <w:rFonts w:eastAsia="仿宋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2019-05-19T07:32:00Z</dcterms:created>
  <dc:creator>NOT NULL</dc:creator>
  <cp:lastModifiedBy>唐刚:拟稿人校对</cp:lastModifiedBy>
  <cp:lastPrinted>2024-04-03T08:47:07Z</cp:lastPrinted>
  <dcterms:modified xsi:type="dcterms:W3CDTF">2024-04-03T08:49:32Z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