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90E" w:rsidRDefault="0086590E" w:rsidP="0086590E">
      <w:pPr>
        <w:widowControl/>
        <w:shd w:val="clear" w:color="auto" w:fill="FFFFFF"/>
        <w:spacing w:line="7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福建省龙岩市气象部门</w:t>
      </w:r>
    </w:p>
    <w:p w:rsidR="0086590E" w:rsidRPr="00063A56" w:rsidRDefault="0086590E" w:rsidP="0086590E">
      <w:pPr>
        <w:widowControl/>
        <w:shd w:val="clear" w:color="auto" w:fill="FFFFFF"/>
        <w:spacing w:line="700" w:lineRule="exact"/>
        <w:jc w:val="center"/>
        <w:rPr>
          <w:rFonts w:ascii="方正小标宋简体" w:eastAsia="方正小标宋简体" w:hAnsi="宋体" w:cs="宋体"/>
          <w:bCs/>
          <w:kern w:val="0"/>
          <w:sz w:val="44"/>
          <w:szCs w:val="44"/>
        </w:rPr>
      </w:pPr>
      <w:r w:rsidRPr="00063A56">
        <w:rPr>
          <w:rFonts w:ascii="方正小标宋简体" w:eastAsia="方正小标宋简体" w:hAnsi="宋体" w:cs="宋体" w:hint="eastAsia"/>
          <w:bCs/>
          <w:kern w:val="0"/>
          <w:sz w:val="44"/>
          <w:szCs w:val="44"/>
        </w:rPr>
        <w:t>20</w:t>
      </w:r>
      <w:r>
        <w:rPr>
          <w:rFonts w:ascii="方正小标宋简体" w:eastAsia="方正小标宋简体" w:hAnsi="宋体" w:cs="宋体" w:hint="eastAsia"/>
          <w:bCs/>
          <w:kern w:val="0"/>
          <w:sz w:val="44"/>
          <w:szCs w:val="44"/>
        </w:rPr>
        <w:t>20</w:t>
      </w:r>
      <w:r w:rsidRPr="00063A56">
        <w:rPr>
          <w:rFonts w:ascii="方正小标宋简体" w:eastAsia="方正小标宋简体" w:hAnsi="宋体" w:cs="宋体" w:hint="eastAsia"/>
          <w:bCs/>
          <w:kern w:val="0"/>
          <w:sz w:val="44"/>
          <w:szCs w:val="44"/>
        </w:rPr>
        <w:t>年政府信息公开</w:t>
      </w:r>
      <w:r>
        <w:rPr>
          <w:rFonts w:ascii="方正小标宋简体" w:eastAsia="方正小标宋简体" w:hAnsi="宋体" w:cs="宋体" w:hint="eastAsia"/>
          <w:bCs/>
          <w:kern w:val="0"/>
          <w:sz w:val="44"/>
          <w:szCs w:val="44"/>
        </w:rPr>
        <w:t>工作</w:t>
      </w:r>
      <w:r w:rsidRPr="00063A56">
        <w:rPr>
          <w:rFonts w:ascii="方正小标宋简体" w:eastAsia="方正小标宋简体" w:hAnsi="宋体" w:cs="宋体" w:hint="eastAsia"/>
          <w:bCs/>
          <w:kern w:val="0"/>
          <w:sz w:val="44"/>
          <w:szCs w:val="44"/>
        </w:rPr>
        <w:t>年度报告</w:t>
      </w:r>
    </w:p>
    <w:p w:rsidR="0086590E" w:rsidRPr="00CA0F66" w:rsidRDefault="0086590E" w:rsidP="0086590E">
      <w:pPr>
        <w:spacing w:line="560" w:lineRule="exact"/>
        <w:ind w:firstLineChars="200" w:firstLine="640"/>
        <w:rPr>
          <w:rFonts w:ascii="仿宋_GB2312" w:eastAsia="仿宋_GB2312" w:hAnsi="Calibri" w:cs="仿宋_GB2312"/>
          <w:color w:val="000000"/>
          <w:kern w:val="0"/>
          <w:sz w:val="32"/>
          <w:szCs w:val="32"/>
        </w:rPr>
      </w:pPr>
      <w:r w:rsidRPr="00CA0F66">
        <w:rPr>
          <w:rFonts w:ascii="仿宋_GB2312" w:eastAsia="仿宋_GB2312" w:hAnsi="Calibri" w:cs="仿宋_GB2312" w:hint="eastAsia"/>
          <w:color w:val="000000"/>
          <w:kern w:val="0"/>
          <w:sz w:val="32"/>
          <w:szCs w:val="32"/>
        </w:rPr>
        <w:t>20</w:t>
      </w:r>
      <w:r>
        <w:rPr>
          <w:rFonts w:ascii="仿宋_GB2312" w:eastAsia="仿宋_GB2312" w:hAnsi="Calibri" w:cs="仿宋_GB2312" w:hint="eastAsia"/>
          <w:color w:val="000000"/>
          <w:kern w:val="0"/>
          <w:sz w:val="32"/>
          <w:szCs w:val="32"/>
        </w:rPr>
        <w:t>20</w:t>
      </w:r>
      <w:r w:rsidRPr="00CA0F66">
        <w:rPr>
          <w:rFonts w:ascii="仿宋_GB2312" w:eastAsia="仿宋_GB2312" w:hAnsi="Calibri" w:cs="仿宋_GB2312" w:hint="eastAsia"/>
          <w:color w:val="000000"/>
          <w:kern w:val="0"/>
          <w:sz w:val="32"/>
          <w:szCs w:val="32"/>
        </w:rPr>
        <w:t>年，</w:t>
      </w:r>
      <w:r>
        <w:rPr>
          <w:rFonts w:ascii="仿宋_GB2312" w:eastAsia="仿宋_GB2312" w:hAnsi="Calibri" w:cs="仿宋_GB2312" w:hint="eastAsia"/>
          <w:color w:val="000000"/>
          <w:kern w:val="0"/>
          <w:sz w:val="32"/>
          <w:szCs w:val="32"/>
        </w:rPr>
        <w:t>龙岩市气象部门</w:t>
      </w:r>
      <w:r w:rsidRPr="003A300C">
        <w:rPr>
          <w:rFonts w:ascii="仿宋_GB2312" w:eastAsia="仿宋_GB2312" w:hAnsi="Calibri" w:cs="仿宋_GB2312" w:hint="eastAsia"/>
          <w:color w:val="000000"/>
          <w:kern w:val="0"/>
          <w:sz w:val="32"/>
          <w:szCs w:val="32"/>
        </w:rPr>
        <w:t>坚持以习近平新时代中国特色社会主义思想为指导，</w:t>
      </w:r>
      <w:r w:rsidRPr="00CA0F66">
        <w:rPr>
          <w:rFonts w:ascii="仿宋_GB2312" w:eastAsia="仿宋_GB2312" w:hAnsi="Calibri" w:cs="仿宋_GB2312" w:hint="eastAsia"/>
          <w:color w:val="000000"/>
          <w:kern w:val="0"/>
          <w:sz w:val="32"/>
          <w:szCs w:val="32"/>
        </w:rPr>
        <w:t>认真贯彻</w:t>
      </w:r>
      <w:r>
        <w:rPr>
          <w:rFonts w:ascii="仿宋_GB2312" w:eastAsia="仿宋_GB2312" w:hAnsi="Calibri" w:cs="仿宋_GB2312" w:hint="eastAsia"/>
          <w:color w:val="000000"/>
          <w:kern w:val="0"/>
          <w:sz w:val="32"/>
          <w:szCs w:val="32"/>
        </w:rPr>
        <w:t>执行</w:t>
      </w:r>
      <w:r w:rsidRPr="00CA0F66">
        <w:rPr>
          <w:rFonts w:ascii="仿宋_GB2312" w:eastAsia="仿宋_GB2312" w:hAnsi="Calibri" w:cs="仿宋_GB2312" w:hint="eastAsia"/>
          <w:color w:val="000000"/>
          <w:kern w:val="0"/>
          <w:sz w:val="32"/>
          <w:szCs w:val="32"/>
        </w:rPr>
        <w:t>《中华人民共和国政府信息公开条例》，扎实推进政府信息公开工作，现公布</w:t>
      </w:r>
      <w:r>
        <w:rPr>
          <w:rFonts w:ascii="仿宋_GB2312" w:eastAsia="仿宋_GB2312" w:hAnsi="Calibri" w:cs="仿宋_GB2312" w:hint="eastAsia"/>
          <w:color w:val="000000"/>
          <w:kern w:val="0"/>
          <w:sz w:val="32"/>
          <w:szCs w:val="32"/>
        </w:rPr>
        <w:t>龙岩市气象部门</w:t>
      </w:r>
      <w:r w:rsidRPr="00CA0F66">
        <w:rPr>
          <w:rFonts w:ascii="仿宋_GB2312" w:eastAsia="仿宋_GB2312" w:hAnsi="Calibri" w:cs="仿宋_GB2312" w:hint="eastAsia"/>
          <w:color w:val="000000"/>
          <w:kern w:val="0"/>
          <w:sz w:val="32"/>
          <w:szCs w:val="32"/>
        </w:rPr>
        <w:t>20</w:t>
      </w:r>
      <w:r>
        <w:rPr>
          <w:rFonts w:ascii="仿宋_GB2312" w:eastAsia="仿宋_GB2312" w:hAnsi="Calibri" w:cs="仿宋_GB2312" w:hint="eastAsia"/>
          <w:color w:val="000000"/>
          <w:kern w:val="0"/>
          <w:sz w:val="32"/>
          <w:szCs w:val="32"/>
        </w:rPr>
        <w:t>20</w:t>
      </w:r>
      <w:r w:rsidRPr="0096682E">
        <w:rPr>
          <w:rFonts w:ascii="仿宋_GB2312" w:eastAsia="仿宋_GB2312" w:hAnsi="Calibri" w:cs="仿宋_GB2312" w:hint="eastAsia"/>
          <w:color w:val="000000"/>
          <w:kern w:val="0"/>
          <w:sz w:val="32"/>
          <w:szCs w:val="32"/>
        </w:rPr>
        <w:t>年度政府信息公开工作报告</w:t>
      </w:r>
      <w:r w:rsidRPr="00CA0F66">
        <w:rPr>
          <w:rFonts w:ascii="仿宋_GB2312" w:eastAsia="仿宋_GB2312" w:hAnsi="Calibri" w:cs="仿宋_GB2312" w:hint="eastAsia"/>
          <w:color w:val="000000"/>
          <w:kern w:val="0"/>
          <w:sz w:val="32"/>
          <w:szCs w:val="32"/>
        </w:rPr>
        <w:t>。本年度报告中所列数据的统计期限自20</w:t>
      </w:r>
      <w:r>
        <w:rPr>
          <w:rFonts w:ascii="仿宋_GB2312" w:eastAsia="仿宋_GB2312" w:hAnsi="Calibri" w:cs="仿宋_GB2312" w:hint="eastAsia"/>
          <w:color w:val="000000"/>
          <w:kern w:val="0"/>
          <w:sz w:val="32"/>
          <w:szCs w:val="32"/>
        </w:rPr>
        <w:t>20</w:t>
      </w:r>
      <w:r w:rsidRPr="00CA0F66">
        <w:rPr>
          <w:rFonts w:ascii="仿宋_GB2312" w:eastAsia="仿宋_GB2312" w:hAnsi="Calibri" w:cs="仿宋_GB2312" w:hint="eastAsia"/>
          <w:color w:val="000000"/>
          <w:kern w:val="0"/>
          <w:sz w:val="32"/>
          <w:szCs w:val="32"/>
        </w:rPr>
        <w:t>年1月1日起至20</w:t>
      </w:r>
      <w:r>
        <w:rPr>
          <w:rFonts w:ascii="仿宋_GB2312" w:eastAsia="仿宋_GB2312" w:hAnsi="Calibri" w:cs="仿宋_GB2312" w:hint="eastAsia"/>
          <w:color w:val="000000"/>
          <w:kern w:val="0"/>
          <w:sz w:val="32"/>
          <w:szCs w:val="32"/>
        </w:rPr>
        <w:t>20</w:t>
      </w:r>
      <w:r w:rsidRPr="00CA0F66">
        <w:rPr>
          <w:rFonts w:ascii="仿宋_GB2312" w:eastAsia="仿宋_GB2312" w:hAnsi="Calibri" w:cs="仿宋_GB2312" w:hint="eastAsia"/>
          <w:color w:val="000000"/>
          <w:kern w:val="0"/>
          <w:sz w:val="32"/>
          <w:szCs w:val="32"/>
        </w:rPr>
        <w:t>年</w:t>
      </w:r>
      <w:smartTag w:uri="urn:schemas-microsoft-com:office:smarttags" w:element="chsdate">
        <w:smartTagPr>
          <w:attr w:name="Year" w:val="2014"/>
          <w:attr w:name="Month" w:val="12"/>
          <w:attr w:name="Day" w:val="31"/>
          <w:attr w:name="IsLunarDate" w:val="False"/>
          <w:attr w:name="IsROCDate" w:val="False"/>
        </w:smartTagPr>
        <w:r w:rsidRPr="00CA0F66">
          <w:rPr>
            <w:rFonts w:ascii="仿宋_GB2312" w:eastAsia="仿宋_GB2312" w:hAnsi="Calibri" w:cs="仿宋_GB2312" w:hint="eastAsia"/>
            <w:color w:val="000000"/>
            <w:kern w:val="0"/>
            <w:sz w:val="32"/>
            <w:szCs w:val="32"/>
          </w:rPr>
          <w:t>12月31日</w:t>
        </w:r>
      </w:smartTag>
      <w:r w:rsidRPr="00CA0F66">
        <w:rPr>
          <w:rFonts w:ascii="仿宋_GB2312" w:eastAsia="仿宋_GB2312" w:hAnsi="Calibri" w:cs="仿宋_GB2312" w:hint="eastAsia"/>
          <w:color w:val="000000"/>
          <w:kern w:val="0"/>
          <w:sz w:val="32"/>
          <w:szCs w:val="32"/>
        </w:rPr>
        <w:t>止。如对本报告有任何疑问，请与</w:t>
      </w:r>
      <w:r>
        <w:rPr>
          <w:rFonts w:ascii="仿宋_GB2312" w:eastAsia="仿宋_GB2312" w:hAnsi="Calibri" w:cs="仿宋_GB2312" w:hint="eastAsia"/>
          <w:color w:val="000000"/>
          <w:kern w:val="0"/>
          <w:sz w:val="32"/>
          <w:szCs w:val="32"/>
        </w:rPr>
        <w:t>龙岩市</w:t>
      </w:r>
      <w:r w:rsidRPr="00CA0F66">
        <w:rPr>
          <w:rFonts w:ascii="仿宋_GB2312" w:eastAsia="仿宋_GB2312" w:hAnsi="Calibri" w:cs="仿宋_GB2312" w:hint="eastAsia"/>
          <w:color w:val="000000"/>
          <w:kern w:val="0"/>
          <w:sz w:val="32"/>
          <w:szCs w:val="32"/>
        </w:rPr>
        <w:t>气象局办公室联系（地址：</w:t>
      </w:r>
      <w:r>
        <w:rPr>
          <w:rFonts w:ascii="仿宋_GB2312" w:eastAsia="仿宋_GB2312" w:hAnsi="Calibri" w:cs="仿宋_GB2312" w:hint="eastAsia"/>
          <w:color w:val="000000"/>
          <w:kern w:val="0"/>
          <w:sz w:val="32"/>
          <w:szCs w:val="32"/>
        </w:rPr>
        <w:t>龙岩市新罗区中城九一北路15号</w:t>
      </w:r>
      <w:r w:rsidRPr="00CA0F66">
        <w:rPr>
          <w:rFonts w:ascii="仿宋_GB2312" w:eastAsia="仿宋_GB2312" w:hAnsi="Calibri" w:cs="仿宋_GB2312" w:hint="eastAsia"/>
          <w:color w:val="000000"/>
          <w:kern w:val="0"/>
          <w:sz w:val="32"/>
          <w:szCs w:val="32"/>
        </w:rPr>
        <w:t>；邮编：</w:t>
      </w:r>
      <w:r>
        <w:rPr>
          <w:rFonts w:ascii="仿宋_GB2312" w:eastAsia="仿宋_GB2312" w:hAnsi="Calibri" w:cs="仿宋_GB2312" w:hint="eastAsia"/>
          <w:color w:val="000000"/>
          <w:kern w:val="0"/>
          <w:sz w:val="32"/>
          <w:szCs w:val="32"/>
        </w:rPr>
        <w:t>364000</w:t>
      </w:r>
      <w:r w:rsidRPr="00CA0F66">
        <w:rPr>
          <w:rFonts w:ascii="仿宋_GB2312" w:eastAsia="仿宋_GB2312" w:hAnsi="Calibri" w:cs="仿宋_GB2312" w:hint="eastAsia"/>
          <w:color w:val="000000"/>
          <w:kern w:val="0"/>
          <w:sz w:val="32"/>
          <w:szCs w:val="32"/>
        </w:rPr>
        <w:t>；电话：</w:t>
      </w:r>
      <w:r>
        <w:rPr>
          <w:rFonts w:ascii="仿宋_GB2312" w:eastAsia="仿宋_GB2312" w:hAnsi="Calibri" w:cs="仿宋_GB2312" w:hint="eastAsia"/>
          <w:color w:val="000000"/>
          <w:kern w:val="0"/>
          <w:sz w:val="32"/>
          <w:szCs w:val="32"/>
        </w:rPr>
        <w:t>0597-2290819</w:t>
      </w:r>
      <w:r w:rsidRPr="00CA0F66">
        <w:rPr>
          <w:rFonts w:ascii="仿宋_GB2312" w:eastAsia="仿宋_GB2312" w:hAnsi="Calibri" w:cs="仿宋_GB2312" w:hint="eastAsia"/>
          <w:color w:val="000000"/>
          <w:kern w:val="0"/>
          <w:sz w:val="32"/>
          <w:szCs w:val="32"/>
        </w:rPr>
        <w:t>）。</w:t>
      </w:r>
    </w:p>
    <w:p w:rsidR="0086590E" w:rsidRPr="00CA0F66" w:rsidRDefault="0086590E" w:rsidP="0086590E">
      <w:pPr>
        <w:spacing w:line="560" w:lineRule="exact"/>
        <w:ind w:firstLineChars="200" w:firstLine="640"/>
        <w:rPr>
          <w:rFonts w:ascii="仿宋_GB2312" w:eastAsia="仿宋_GB2312" w:hAnsi="Calibri" w:cs="仿宋_GB2312"/>
          <w:color w:val="000000"/>
          <w:kern w:val="0"/>
          <w:sz w:val="32"/>
          <w:szCs w:val="32"/>
        </w:rPr>
      </w:pPr>
      <w:r w:rsidRPr="008D6C1B">
        <w:rPr>
          <w:rFonts w:ascii="黑体" w:eastAsia="黑体" w:hAnsi="黑体" w:cs="宋体" w:hint="eastAsia"/>
          <w:bCs/>
          <w:kern w:val="0"/>
          <w:sz w:val="32"/>
          <w:szCs w:val="32"/>
        </w:rPr>
        <w:t>一、总体情况</w:t>
      </w:r>
    </w:p>
    <w:p w:rsidR="0086590E" w:rsidRDefault="0086590E" w:rsidP="0086590E">
      <w:pPr>
        <w:spacing w:line="560" w:lineRule="exact"/>
        <w:ind w:firstLineChars="200" w:firstLine="640"/>
        <w:rPr>
          <w:rFonts w:ascii="仿宋_GB2312" w:eastAsia="仿宋_GB2312" w:hAnsi="Calibri" w:cs="Times New Roman"/>
          <w:sz w:val="32"/>
          <w:szCs w:val="32"/>
        </w:rPr>
      </w:pPr>
      <w:r w:rsidRPr="003F19CF">
        <w:rPr>
          <w:rFonts w:ascii="仿宋_GB2312" w:eastAsia="仿宋_GB2312" w:hAnsi="Calibri" w:cs="Times New Roman" w:hint="eastAsia"/>
          <w:sz w:val="32"/>
          <w:szCs w:val="32"/>
        </w:rPr>
        <w:t>20</w:t>
      </w:r>
      <w:r>
        <w:rPr>
          <w:rFonts w:ascii="仿宋_GB2312" w:eastAsia="仿宋_GB2312" w:hAnsi="Calibri" w:cs="Times New Roman" w:hint="eastAsia"/>
          <w:sz w:val="32"/>
          <w:szCs w:val="32"/>
        </w:rPr>
        <w:t>20</w:t>
      </w:r>
      <w:r w:rsidR="00E6117F">
        <w:rPr>
          <w:rFonts w:ascii="仿宋_GB2312" w:eastAsia="仿宋_GB2312" w:hAnsi="Calibri" w:cs="Times New Roman" w:hint="eastAsia"/>
          <w:sz w:val="32"/>
          <w:szCs w:val="32"/>
        </w:rPr>
        <w:t>年，龙岩市气象部门</w:t>
      </w:r>
      <w:r w:rsidRPr="003F19CF">
        <w:rPr>
          <w:rFonts w:ascii="仿宋_GB2312" w:eastAsia="仿宋_GB2312" w:hAnsi="Calibri" w:cs="Times New Roman" w:hint="eastAsia"/>
          <w:sz w:val="32"/>
          <w:szCs w:val="32"/>
        </w:rPr>
        <w:t>认真贯彻执行《中华人民共和国政府信息公开条例》等法律法规，紧紧围</w:t>
      </w:r>
      <w:r w:rsidR="00E6117F">
        <w:rPr>
          <w:rFonts w:ascii="仿宋_GB2312" w:eastAsia="仿宋_GB2312" w:hAnsi="Calibri" w:cs="Times New Roman" w:hint="eastAsia"/>
          <w:sz w:val="32"/>
          <w:szCs w:val="32"/>
        </w:rPr>
        <w:t>绕气象中心工作和公众对气象工作的关切，坚持把公开透明作为气象部门</w:t>
      </w:r>
      <w:r w:rsidRPr="003F19CF">
        <w:rPr>
          <w:rFonts w:ascii="仿宋_GB2312" w:eastAsia="仿宋_GB2312" w:hAnsi="Calibri" w:cs="Times New Roman" w:hint="eastAsia"/>
          <w:sz w:val="32"/>
          <w:szCs w:val="32"/>
        </w:rPr>
        <w:t>的基本制度，以保障人民群众知情、参与和监督为目标，统筹推进政府信息公开工作，加强信息发布、解读和回应，努力满足社会各界对气象部门政府信息的需求，提高气象部门的公信力。</w:t>
      </w:r>
    </w:p>
    <w:p w:rsidR="00CA4B05" w:rsidRDefault="00CA4B05" w:rsidP="0086590E">
      <w:pPr>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（一）</w:t>
      </w:r>
      <w:r w:rsidRPr="00CA4B05">
        <w:rPr>
          <w:rFonts w:ascii="楷体_GB2312" w:eastAsia="楷体_GB2312" w:hAnsi="楷体" w:cs="Times New Roman" w:hint="eastAsia"/>
          <w:sz w:val="32"/>
          <w:szCs w:val="32"/>
        </w:rPr>
        <w:t>主动公开</w:t>
      </w:r>
    </w:p>
    <w:p w:rsidR="0086590E" w:rsidRPr="00CA4B05" w:rsidRDefault="00CA4B05" w:rsidP="00CA4B05">
      <w:pPr>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1.</w:t>
      </w:r>
      <w:r w:rsidR="0086590E" w:rsidRPr="00287B34">
        <w:rPr>
          <w:rFonts w:ascii="楷体_GB2312" w:eastAsia="楷体_GB2312" w:hAnsi="楷体" w:cs="Times New Roman" w:hint="eastAsia"/>
          <w:sz w:val="32"/>
          <w:szCs w:val="32"/>
        </w:rPr>
        <w:t>着力加强气象预警发布工作</w:t>
      </w:r>
      <w:r>
        <w:rPr>
          <w:rFonts w:ascii="楷体_GB2312" w:eastAsia="楷体_GB2312" w:hAnsi="楷体" w:cs="Times New Roman" w:hint="eastAsia"/>
          <w:sz w:val="32"/>
          <w:szCs w:val="32"/>
        </w:rPr>
        <w:t>。</w:t>
      </w:r>
      <w:r w:rsidR="00E6117F" w:rsidRPr="00E6117F">
        <w:rPr>
          <w:rFonts w:ascii="仿宋_GB2312" w:eastAsia="仿宋_GB2312" w:hAnsi="Calibri" w:cs="Times New Roman" w:hint="eastAsia"/>
          <w:sz w:val="32"/>
          <w:szCs w:val="32"/>
        </w:rPr>
        <w:t>龙岩市气象部门</w:t>
      </w:r>
      <w:r w:rsidR="00E6117F">
        <w:rPr>
          <w:rFonts w:ascii="仿宋_GB2312" w:eastAsia="仿宋_GB2312" w:hAnsi="Calibri" w:cs="Times New Roman" w:hint="eastAsia"/>
          <w:sz w:val="32"/>
          <w:szCs w:val="32"/>
        </w:rPr>
        <w:t>严格</w:t>
      </w:r>
      <w:r w:rsidR="0086590E" w:rsidRPr="00CA0F66">
        <w:rPr>
          <w:rFonts w:ascii="仿宋_GB2312" w:eastAsia="仿宋_GB2312" w:hAnsi="Calibri" w:cs="Times New Roman" w:hint="eastAsia"/>
          <w:sz w:val="32"/>
          <w:szCs w:val="32"/>
        </w:rPr>
        <w:t>贯彻落实重大气象信息报告制度，</w:t>
      </w:r>
      <w:r w:rsidR="0086590E">
        <w:rPr>
          <w:rFonts w:ascii="仿宋_GB2312" w:eastAsia="仿宋_GB2312" w:hAnsi="Calibri" w:cs="Times New Roman" w:hint="eastAsia"/>
          <w:sz w:val="32"/>
          <w:szCs w:val="32"/>
        </w:rPr>
        <w:t>向</w:t>
      </w:r>
      <w:r w:rsidR="0086590E">
        <w:rPr>
          <w:rFonts w:ascii="仿宋_GB2312" w:eastAsia="仿宋_GB2312" w:hAnsi="仿宋" w:cs="仿宋_GB2312" w:hint="eastAsia"/>
          <w:color w:val="000000"/>
          <w:sz w:val="32"/>
          <w:szCs w:val="32"/>
        </w:rPr>
        <w:t>社会公众发布</w:t>
      </w:r>
      <w:r w:rsidR="00316434" w:rsidRPr="00316434">
        <w:rPr>
          <w:rFonts w:ascii="仿宋_GB2312" w:eastAsia="仿宋_GB2312" w:hAnsi="仿宋" w:cs="仿宋_GB2312" w:hint="eastAsia"/>
          <w:color w:val="000000"/>
          <w:sz w:val="32"/>
          <w:szCs w:val="32"/>
        </w:rPr>
        <w:t>暴雨、雷电、冰雹、霜冻等</w:t>
      </w:r>
      <w:r w:rsidR="0086590E">
        <w:rPr>
          <w:rFonts w:ascii="仿宋_GB2312" w:eastAsia="仿宋_GB2312" w:hAnsi="仿宋" w:cs="仿宋_GB2312" w:hint="eastAsia"/>
          <w:color w:val="000000"/>
          <w:sz w:val="32"/>
          <w:szCs w:val="32"/>
        </w:rPr>
        <w:t>预警信号（信息），</w:t>
      </w:r>
      <w:r w:rsidR="0086590E" w:rsidRPr="00CA0F66">
        <w:rPr>
          <w:rFonts w:ascii="仿宋_GB2312" w:eastAsia="仿宋_GB2312" w:hAnsi="Calibri" w:cs="Times New Roman" w:hint="eastAsia"/>
          <w:sz w:val="32"/>
          <w:szCs w:val="32"/>
        </w:rPr>
        <w:t>主动向</w:t>
      </w:r>
      <w:r w:rsidR="00316434">
        <w:rPr>
          <w:rFonts w:ascii="仿宋_GB2312" w:eastAsia="仿宋_GB2312" w:hAnsi="Calibri" w:cs="Times New Roman" w:hint="eastAsia"/>
          <w:sz w:val="32"/>
          <w:szCs w:val="32"/>
        </w:rPr>
        <w:t>当地</w:t>
      </w:r>
      <w:r w:rsidR="00E6117F">
        <w:rPr>
          <w:rFonts w:ascii="仿宋_GB2312" w:eastAsia="仿宋_GB2312" w:hAnsi="Calibri" w:cs="Times New Roman" w:hint="eastAsia"/>
          <w:sz w:val="32"/>
          <w:szCs w:val="32"/>
        </w:rPr>
        <w:t>党委</w:t>
      </w:r>
      <w:r w:rsidR="0086590E" w:rsidRPr="00CA0F66">
        <w:rPr>
          <w:rFonts w:ascii="仿宋_GB2312" w:eastAsia="仿宋_GB2312" w:hAnsi="Calibri" w:cs="Times New Roman" w:hint="eastAsia"/>
          <w:sz w:val="32"/>
          <w:szCs w:val="32"/>
        </w:rPr>
        <w:t>、政府及相关部门发送</w:t>
      </w:r>
      <w:r w:rsidR="0086590E">
        <w:rPr>
          <w:rFonts w:ascii="仿宋_GB2312" w:eastAsia="仿宋_GB2312" w:hAnsi="仿宋" w:cs="仿宋_GB2312" w:hint="eastAsia"/>
          <w:color w:val="000000"/>
          <w:sz w:val="32"/>
          <w:szCs w:val="32"/>
        </w:rPr>
        <w:t>天气报告、重要天气报告、重要气象信息专报等决策服务材料</w:t>
      </w:r>
      <w:r w:rsidR="00316434">
        <w:rPr>
          <w:rFonts w:ascii="仿宋_GB2312" w:eastAsia="仿宋_GB2312" w:hAnsi="仿宋" w:cs="仿宋_GB2312" w:hint="eastAsia"/>
          <w:color w:val="000000"/>
          <w:sz w:val="32"/>
          <w:szCs w:val="32"/>
        </w:rPr>
        <w:t>，适时</w:t>
      </w:r>
      <w:r w:rsidR="0086590E">
        <w:rPr>
          <w:rFonts w:ascii="仿宋_GB2312" w:eastAsia="仿宋_GB2312" w:hAnsi="仿宋" w:cs="仿宋_GB2312" w:hint="eastAsia"/>
          <w:color w:val="000000"/>
          <w:sz w:val="32"/>
          <w:szCs w:val="32"/>
        </w:rPr>
        <w:t>启</w:t>
      </w:r>
      <w:r w:rsidR="00316434">
        <w:rPr>
          <w:rFonts w:ascii="仿宋_GB2312" w:eastAsia="仿宋_GB2312" w:hAnsi="仿宋" w:cs="仿宋_GB2312" w:hint="eastAsia"/>
          <w:color w:val="000000"/>
          <w:sz w:val="32"/>
          <w:szCs w:val="32"/>
        </w:rPr>
        <w:t>动暴雨、低温</w:t>
      </w:r>
      <w:r w:rsidR="001009E9">
        <w:rPr>
          <w:rFonts w:ascii="仿宋_GB2312" w:eastAsia="仿宋_GB2312" w:hAnsi="仿宋" w:cs="仿宋_GB2312" w:hint="eastAsia"/>
          <w:color w:val="000000"/>
          <w:sz w:val="32"/>
          <w:szCs w:val="32"/>
        </w:rPr>
        <w:t>、强对流天气</w:t>
      </w:r>
      <w:r w:rsidR="00316434">
        <w:rPr>
          <w:rFonts w:ascii="仿宋_GB2312" w:eastAsia="仿宋_GB2312" w:hAnsi="仿宋" w:cs="仿宋_GB2312" w:hint="eastAsia"/>
          <w:color w:val="000000"/>
          <w:sz w:val="32"/>
          <w:szCs w:val="32"/>
        </w:rPr>
        <w:t>等气象</w:t>
      </w:r>
      <w:r w:rsidR="00316434">
        <w:rPr>
          <w:rFonts w:ascii="仿宋_GB2312" w:eastAsia="仿宋_GB2312" w:hAnsi="仿宋" w:cs="仿宋_GB2312" w:hint="eastAsia"/>
          <w:color w:val="000000"/>
          <w:sz w:val="32"/>
          <w:szCs w:val="32"/>
        </w:rPr>
        <w:lastRenderedPageBreak/>
        <w:t>灾害</w:t>
      </w:r>
      <w:r w:rsidR="0086590E">
        <w:rPr>
          <w:rFonts w:ascii="仿宋_GB2312" w:eastAsia="仿宋_GB2312" w:hAnsi="仿宋" w:cs="仿宋_GB2312" w:hint="eastAsia"/>
          <w:color w:val="000000"/>
          <w:sz w:val="32"/>
          <w:szCs w:val="32"/>
        </w:rPr>
        <w:t>应急响应。</w:t>
      </w:r>
    </w:p>
    <w:p w:rsidR="0086590E" w:rsidRPr="00CA4B05" w:rsidRDefault="00CA4B05" w:rsidP="00CA4B05">
      <w:pPr>
        <w:spacing w:line="560" w:lineRule="exact"/>
        <w:ind w:firstLineChars="200" w:firstLine="640"/>
        <w:rPr>
          <w:rFonts w:ascii="楷体_GB2312" w:eastAsia="楷体_GB2312" w:hAnsi="Calibri" w:cs="Times New Roman"/>
          <w:sz w:val="32"/>
          <w:szCs w:val="32"/>
        </w:rPr>
      </w:pPr>
      <w:r>
        <w:rPr>
          <w:rFonts w:ascii="楷体_GB2312" w:eastAsia="楷体_GB2312" w:hAnsi="楷体" w:cs="Times New Roman" w:hint="eastAsia"/>
          <w:sz w:val="32"/>
          <w:szCs w:val="32"/>
        </w:rPr>
        <w:t>2.</w:t>
      </w:r>
      <w:r w:rsidR="0086590E" w:rsidRPr="009338A3">
        <w:rPr>
          <w:rFonts w:ascii="楷体_GB2312" w:eastAsia="楷体_GB2312" w:hAnsi="楷体" w:cs="Times New Roman" w:hint="eastAsia"/>
          <w:sz w:val="32"/>
          <w:szCs w:val="32"/>
        </w:rPr>
        <w:t>着力提升政务服务</w:t>
      </w:r>
      <w:r>
        <w:rPr>
          <w:rFonts w:ascii="楷体_GB2312" w:eastAsia="楷体_GB2312" w:hAnsi="楷体" w:cs="Times New Roman" w:hint="eastAsia"/>
          <w:sz w:val="32"/>
          <w:szCs w:val="32"/>
        </w:rPr>
        <w:t>。</w:t>
      </w:r>
      <w:r w:rsidR="0086590E">
        <w:rPr>
          <w:rFonts w:ascii="仿宋_GB2312" w:eastAsia="仿宋_GB2312" w:hAnsi="Calibri" w:cs="Times New Roman" w:hint="eastAsia"/>
          <w:sz w:val="32"/>
          <w:szCs w:val="32"/>
        </w:rPr>
        <w:t>龙岩市气象局</w:t>
      </w:r>
      <w:r w:rsidR="00316434">
        <w:rPr>
          <w:rFonts w:ascii="仿宋_GB2312" w:eastAsia="仿宋_GB2312" w:hAnsi="Calibri" w:cs="Times New Roman" w:hint="eastAsia"/>
          <w:sz w:val="32"/>
          <w:szCs w:val="32"/>
        </w:rPr>
        <w:t>及下属各县（市、区）气象局的</w:t>
      </w:r>
      <w:r w:rsidR="0086590E">
        <w:rPr>
          <w:rFonts w:ascii="仿宋_GB2312" w:eastAsia="仿宋_GB2312" w:hAnsi="Calibri" w:cs="Times New Roman" w:hint="eastAsia"/>
          <w:sz w:val="32"/>
          <w:szCs w:val="32"/>
        </w:rPr>
        <w:t>权责清单</w:t>
      </w:r>
      <w:r w:rsidR="0086590E" w:rsidRPr="004224A9">
        <w:rPr>
          <w:rFonts w:ascii="仿宋_GB2312" w:eastAsia="仿宋_GB2312" w:hAnsi="Calibri" w:cs="Times New Roman" w:hint="eastAsia"/>
          <w:sz w:val="32"/>
          <w:szCs w:val="32"/>
        </w:rPr>
        <w:t>通过龙岩市气象局网站公开</w:t>
      </w:r>
      <w:r w:rsidR="0086590E">
        <w:rPr>
          <w:rFonts w:ascii="仿宋_GB2312" w:eastAsia="仿宋_GB2312" w:hAnsi="Calibri" w:cs="Times New Roman" w:hint="eastAsia"/>
          <w:sz w:val="32"/>
          <w:szCs w:val="32"/>
        </w:rPr>
        <w:t>，</w:t>
      </w:r>
      <w:r w:rsidR="0086590E" w:rsidRPr="004224A9">
        <w:rPr>
          <w:rFonts w:ascii="仿宋_GB2312" w:eastAsia="仿宋_GB2312" w:hAnsi="Calibri" w:cs="Times New Roman" w:hint="eastAsia"/>
          <w:sz w:val="32"/>
          <w:szCs w:val="32"/>
        </w:rPr>
        <w:t>以清单管理推动简政放权，主动接受社会监督。认真开展“双随机</w:t>
      </w:r>
      <w:proofErr w:type="gramStart"/>
      <w:r w:rsidR="0086590E" w:rsidRPr="004224A9">
        <w:rPr>
          <w:rFonts w:ascii="仿宋_GB2312" w:eastAsia="仿宋_GB2312" w:hAnsi="Calibri" w:cs="Times New Roman" w:hint="eastAsia"/>
          <w:sz w:val="32"/>
          <w:szCs w:val="32"/>
        </w:rPr>
        <w:t>一</w:t>
      </w:r>
      <w:proofErr w:type="gramEnd"/>
      <w:r w:rsidR="0086590E" w:rsidRPr="004224A9">
        <w:rPr>
          <w:rFonts w:ascii="仿宋_GB2312" w:eastAsia="仿宋_GB2312" w:hAnsi="Calibri" w:cs="Times New Roman" w:hint="eastAsia"/>
          <w:sz w:val="32"/>
          <w:szCs w:val="32"/>
        </w:rPr>
        <w:t>公开”监管，建立“两单一库”，加强事中、事后监管工作。</w:t>
      </w:r>
      <w:r w:rsidR="00B700A3" w:rsidRPr="001E4071">
        <w:rPr>
          <w:rFonts w:ascii="仿宋_GB2312" w:eastAsia="仿宋_GB2312" w:hAnsi="Calibri" w:cs="Times New Roman" w:hint="eastAsia"/>
          <w:sz w:val="32"/>
          <w:szCs w:val="32"/>
        </w:rPr>
        <w:t>为深化“放管服”改革，加大简政放权力度，优化营商环境，根据《龙岩市人民政府关于下放、委托一批市级行政审批和公共服务事项的通知》（</w:t>
      </w:r>
      <w:proofErr w:type="gramStart"/>
      <w:r w:rsidR="00B700A3" w:rsidRPr="001E4071">
        <w:rPr>
          <w:rFonts w:ascii="仿宋_GB2312" w:eastAsia="仿宋_GB2312" w:hAnsi="Calibri" w:cs="Times New Roman" w:hint="eastAsia"/>
          <w:sz w:val="32"/>
          <w:szCs w:val="32"/>
        </w:rPr>
        <w:t>龙政综</w:t>
      </w:r>
      <w:proofErr w:type="gramEnd"/>
      <w:r w:rsidR="00B700A3" w:rsidRPr="001E4071">
        <w:rPr>
          <w:rFonts w:ascii="仿宋_GB2312" w:eastAsia="仿宋_GB2312" w:hAnsi="Calibri" w:cs="Times New Roman" w:hint="eastAsia"/>
          <w:sz w:val="32"/>
          <w:szCs w:val="32"/>
        </w:rPr>
        <w:t>〔2020〕8号）精神，</w:t>
      </w:r>
      <w:r w:rsidR="0018046D">
        <w:rPr>
          <w:rFonts w:ascii="仿宋_GB2312" w:eastAsia="仿宋_GB2312" w:hAnsi="Calibri" w:cs="Times New Roman" w:hint="eastAsia"/>
          <w:sz w:val="32"/>
          <w:szCs w:val="32"/>
        </w:rPr>
        <w:t>龙岩市气象</w:t>
      </w:r>
      <w:r w:rsidR="00B700A3" w:rsidRPr="001E4071">
        <w:rPr>
          <w:rFonts w:ascii="仿宋_GB2312" w:eastAsia="仿宋_GB2312" w:hAnsi="Calibri" w:cs="Times New Roman" w:hint="eastAsia"/>
          <w:sz w:val="32"/>
          <w:szCs w:val="32"/>
        </w:rPr>
        <w:t>局4月1日</w:t>
      </w:r>
      <w:r w:rsidR="00B700A3">
        <w:rPr>
          <w:rFonts w:ascii="仿宋_GB2312" w:eastAsia="仿宋_GB2312" w:hAnsi="Calibri" w:cs="Times New Roman" w:hint="eastAsia"/>
          <w:sz w:val="32"/>
          <w:szCs w:val="32"/>
        </w:rPr>
        <w:t>起</w:t>
      </w:r>
      <w:r w:rsidR="00B700A3" w:rsidRPr="001E4071">
        <w:rPr>
          <w:rFonts w:ascii="仿宋_GB2312" w:eastAsia="仿宋_GB2312" w:hAnsi="Calibri" w:cs="Times New Roman" w:hint="eastAsia"/>
          <w:sz w:val="32"/>
          <w:szCs w:val="32"/>
        </w:rPr>
        <w:t>将“雷电防护装置设计审核和竣工验收”、“升放无人驾驶自由气球或者系留气球活动审批”行政审批事项下放给新罗区气象局，将“升放无人驾驶自由气球、系留气球单位资质认定”、“新建、扩建、改建建设工程避免危害气象探测环境初审”委托给新罗区气象局</w:t>
      </w:r>
      <w:r w:rsidR="00B700A3">
        <w:rPr>
          <w:rFonts w:ascii="仿宋_GB2312" w:eastAsia="仿宋_GB2312" w:hAnsi="Calibri" w:cs="Times New Roman" w:hint="eastAsia"/>
          <w:sz w:val="32"/>
          <w:szCs w:val="32"/>
        </w:rPr>
        <w:t>。</w:t>
      </w:r>
      <w:r w:rsidR="00B700A3" w:rsidRPr="00B700A3">
        <w:rPr>
          <w:rFonts w:ascii="仿宋_GB2312" w:eastAsia="仿宋_GB2312" w:hAnsi="Calibri" w:cs="Times New Roman" w:hint="eastAsia"/>
          <w:sz w:val="32"/>
          <w:szCs w:val="32"/>
        </w:rPr>
        <w:t>根据新罗区气象局的申请，结合行政审批事项下放后的办件量，6月15日</w:t>
      </w:r>
      <w:r w:rsidR="00B700A3">
        <w:rPr>
          <w:rFonts w:ascii="仿宋_GB2312" w:eastAsia="仿宋_GB2312" w:hAnsi="Calibri" w:cs="Times New Roman" w:hint="eastAsia"/>
          <w:sz w:val="32"/>
          <w:szCs w:val="32"/>
        </w:rPr>
        <w:t>起</w:t>
      </w:r>
      <w:r w:rsidR="00B700A3" w:rsidRPr="00B700A3">
        <w:rPr>
          <w:rFonts w:ascii="仿宋_GB2312" w:eastAsia="仿宋_GB2312" w:hAnsi="Calibri" w:cs="Times New Roman" w:hint="eastAsia"/>
          <w:sz w:val="32"/>
          <w:szCs w:val="32"/>
        </w:rPr>
        <w:t>新罗区气象局行政审批事项并入行政服务中心综合窗口。</w:t>
      </w:r>
      <w:r w:rsidR="0018046D">
        <w:rPr>
          <w:rFonts w:ascii="仿宋_GB2312" w:eastAsia="仿宋_GB2312" w:hAnsi="Calibri" w:cs="Times New Roman" w:hint="eastAsia"/>
          <w:sz w:val="32"/>
          <w:szCs w:val="32"/>
        </w:rPr>
        <w:t>其他县（区、市）气象局有</w:t>
      </w:r>
      <w:r w:rsidR="0018046D" w:rsidRPr="0018046D">
        <w:rPr>
          <w:rFonts w:ascii="仿宋_GB2312" w:eastAsia="仿宋_GB2312" w:hAnsi="Calibri" w:cs="Times New Roman" w:hint="eastAsia"/>
          <w:sz w:val="32"/>
          <w:szCs w:val="32"/>
        </w:rPr>
        <w:t>“雷电防护装置设计审核和竣工验收”、“升放无人驾驶自由气球或者系留气球活动审批”行政审批事项</w:t>
      </w:r>
      <w:r w:rsidR="0018046D">
        <w:rPr>
          <w:rFonts w:ascii="仿宋_GB2312" w:eastAsia="仿宋_GB2312" w:hAnsi="Calibri" w:cs="Times New Roman" w:hint="eastAsia"/>
          <w:sz w:val="32"/>
          <w:szCs w:val="32"/>
        </w:rPr>
        <w:t>，</w:t>
      </w:r>
      <w:r w:rsidR="006D55AA">
        <w:rPr>
          <w:rFonts w:ascii="仿宋_GB2312" w:eastAsia="仿宋_GB2312" w:hAnsi="仿宋_GB2312" w:cs="仿宋_GB2312" w:hint="eastAsia"/>
          <w:color w:val="000000"/>
          <w:sz w:val="32"/>
          <w:szCs w:val="32"/>
        </w:rPr>
        <w:t>依法依规开展行政审批工作，</w:t>
      </w:r>
      <w:r w:rsidR="00E22DED" w:rsidRPr="00E22DED">
        <w:rPr>
          <w:rFonts w:ascii="仿宋_GB2312" w:eastAsia="仿宋_GB2312" w:hAnsi="仿宋_GB2312" w:cs="仿宋_GB2312" w:hint="eastAsia"/>
          <w:color w:val="000000"/>
          <w:sz w:val="32"/>
          <w:szCs w:val="32"/>
        </w:rPr>
        <w:t>均</w:t>
      </w:r>
      <w:r w:rsidR="00E22DED">
        <w:rPr>
          <w:rFonts w:ascii="仿宋_GB2312" w:eastAsia="仿宋_GB2312" w:hAnsi="仿宋_GB2312" w:cs="仿宋_GB2312" w:hint="eastAsia"/>
          <w:color w:val="000000"/>
          <w:sz w:val="32"/>
          <w:szCs w:val="32"/>
        </w:rPr>
        <w:t>能够</w:t>
      </w:r>
      <w:r w:rsidR="00E22DED" w:rsidRPr="00E22DED">
        <w:rPr>
          <w:rFonts w:ascii="仿宋_GB2312" w:eastAsia="仿宋_GB2312" w:hAnsi="仿宋_GB2312" w:cs="仿宋_GB2312" w:hint="eastAsia"/>
          <w:color w:val="000000"/>
          <w:sz w:val="32"/>
          <w:szCs w:val="32"/>
        </w:rPr>
        <w:t>按</w:t>
      </w:r>
      <w:r w:rsidR="00E22DED">
        <w:rPr>
          <w:rFonts w:ascii="仿宋_GB2312" w:eastAsia="仿宋_GB2312" w:hAnsi="仿宋_GB2312" w:cs="仿宋_GB2312" w:hint="eastAsia"/>
          <w:color w:val="000000"/>
          <w:sz w:val="32"/>
          <w:szCs w:val="32"/>
        </w:rPr>
        <w:t>照</w:t>
      </w:r>
      <w:r w:rsidR="00E22DED" w:rsidRPr="00E22DED">
        <w:rPr>
          <w:rFonts w:ascii="仿宋_GB2312" w:eastAsia="仿宋_GB2312" w:hAnsi="仿宋_GB2312" w:cs="仿宋_GB2312" w:hint="eastAsia"/>
          <w:color w:val="000000"/>
          <w:sz w:val="32"/>
          <w:szCs w:val="32"/>
        </w:rPr>
        <w:t>法定时限完成</w:t>
      </w:r>
      <w:r w:rsidR="00E22DED">
        <w:rPr>
          <w:rFonts w:ascii="仿宋_GB2312" w:eastAsia="仿宋_GB2312" w:hAnsi="仿宋_GB2312" w:cs="仿宋_GB2312" w:hint="eastAsia"/>
          <w:color w:val="000000"/>
          <w:sz w:val="32"/>
          <w:szCs w:val="32"/>
        </w:rPr>
        <w:t>审批，</w:t>
      </w:r>
      <w:r w:rsidR="006D55AA">
        <w:rPr>
          <w:rFonts w:ascii="仿宋_GB2312" w:eastAsia="仿宋_GB2312" w:hAnsi="仿宋_GB2312" w:cs="仿宋_GB2312" w:hint="eastAsia"/>
          <w:bCs/>
          <w:color w:val="000000"/>
          <w:sz w:val="32"/>
          <w:szCs w:val="32"/>
        </w:rPr>
        <w:t>全力推进全网流程办理工作</w:t>
      </w:r>
      <w:r w:rsidR="00E22DED">
        <w:rPr>
          <w:rFonts w:ascii="仿宋_GB2312" w:eastAsia="仿宋_GB2312" w:hAnsi="仿宋_GB2312" w:cs="仿宋_GB2312" w:hint="eastAsia"/>
          <w:bCs/>
          <w:color w:val="000000"/>
          <w:sz w:val="32"/>
          <w:szCs w:val="32"/>
        </w:rPr>
        <w:t>，</w:t>
      </w:r>
      <w:r w:rsidR="00E22DED" w:rsidRPr="00E22DED">
        <w:rPr>
          <w:rFonts w:ascii="仿宋_GB2312" w:eastAsia="仿宋_GB2312" w:hAnsi="仿宋_GB2312" w:cs="仿宋_GB2312" w:hint="eastAsia"/>
          <w:bCs/>
          <w:color w:val="000000"/>
          <w:sz w:val="32"/>
          <w:szCs w:val="32"/>
        </w:rPr>
        <w:t>做好“互联网+监管”</w:t>
      </w:r>
      <w:r w:rsidR="006D55AA">
        <w:rPr>
          <w:rFonts w:ascii="仿宋_GB2312" w:eastAsia="仿宋_GB2312" w:hAnsi="仿宋_GB2312" w:cs="仿宋_GB2312" w:hint="eastAsia"/>
          <w:color w:val="000000"/>
          <w:sz w:val="32"/>
          <w:szCs w:val="32"/>
        </w:rPr>
        <w:t>。因县级</w:t>
      </w:r>
      <w:r w:rsidR="006D55AA" w:rsidRPr="006D55AA">
        <w:rPr>
          <w:rFonts w:ascii="仿宋_GB2312" w:eastAsia="仿宋_GB2312" w:hAnsi="仿宋_GB2312" w:cs="仿宋_GB2312" w:hint="eastAsia"/>
          <w:color w:val="000000"/>
          <w:sz w:val="32"/>
          <w:szCs w:val="32"/>
        </w:rPr>
        <w:t>行政审批事项办件量</w:t>
      </w:r>
      <w:r w:rsidR="006D55AA">
        <w:rPr>
          <w:rFonts w:ascii="仿宋_GB2312" w:eastAsia="仿宋_GB2312" w:hAnsi="仿宋_GB2312" w:cs="仿宋_GB2312" w:hint="eastAsia"/>
          <w:color w:val="000000"/>
          <w:sz w:val="32"/>
          <w:szCs w:val="32"/>
        </w:rPr>
        <w:t>少，</w:t>
      </w:r>
      <w:r w:rsidR="00E22DED">
        <w:rPr>
          <w:rFonts w:ascii="仿宋_GB2312" w:eastAsia="仿宋_GB2312" w:hAnsi="仿宋_GB2312" w:cs="仿宋_GB2312" w:hint="eastAsia"/>
          <w:color w:val="000000"/>
          <w:sz w:val="32"/>
          <w:szCs w:val="32"/>
        </w:rPr>
        <w:t>县级窗口</w:t>
      </w:r>
      <w:r w:rsidR="006D55AA">
        <w:rPr>
          <w:rFonts w:ascii="仿宋_GB2312" w:eastAsia="仿宋_GB2312" w:hAnsi="仿宋_GB2312" w:cs="仿宋_GB2312" w:hint="eastAsia"/>
          <w:color w:val="000000"/>
          <w:sz w:val="32"/>
          <w:szCs w:val="32"/>
        </w:rPr>
        <w:t>已全部并入当地</w:t>
      </w:r>
      <w:r w:rsidR="006D55AA" w:rsidRPr="006D55AA">
        <w:rPr>
          <w:rFonts w:ascii="仿宋_GB2312" w:eastAsia="仿宋_GB2312" w:hAnsi="仿宋_GB2312" w:cs="仿宋_GB2312" w:hint="eastAsia"/>
          <w:color w:val="000000"/>
          <w:sz w:val="32"/>
          <w:szCs w:val="32"/>
        </w:rPr>
        <w:t>行政服务中心综合窗口</w:t>
      </w:r>
      <w:r w:rsidR="006D55AA" w:rsidRPr="008F0A4D">
        <w:rPr>
          <w:rFonts w:ascii="仿宋_GB2312" w:eastAsia="仿宋_GB2312" w:hAnsi="仿宋_GB2312" w:cs="仿宋_GB2312" w:hint="eastAsia"/>
          <w:sz w:val="32"/>
          <w:szCs w:val="32"/>
        </w:rPr>
        <w:t>。</w:t>
      </w:r>
    </w:p>
    <w:p w:rsidR="0086590E" w:rsidRDefault="00295578" w:rsidP="0086590E">
      <w:pPr>
        <w:spacing w:line="560" w:lineRule="exact"/>
        <w:ind w:firstLineChars="200" w:firstLine="640"/>
        <w:rPr>
          <w:rFonts w:ascii="仿宋_GB2312" w:eastAsia="仿宋_GB2312" w:hAnsi="Calibri" w:cs="Times New Roman"/>
          <w:sz w:val="32"/>
          <w:szCs w:val="32"/>
        </w:rPr>
      </w:pPr>
      <w:r>
        <w:rPr>
          <w:rFonts w:ascii="仿宋_GB2312" w:eastAsia="仿宋_GB2312" w:hAnsi="楷体" w:cs="Times New Roman" w:hint="eastAsia"/>
          <w:sz w:val="32"/>
          <w:szCs w:val="32"/>
        </w:rPr>
        <w:t>3</w:t>
      </w:r>
      <w:r w:rsidR="0086590E">
        <w:rPr>
          <w:rFonts w:ascii="仿宋_GB2312" w:eastAsia="仿宋_GB2312" w:hAnsi="楷体" w:cs="Times New Roman" w:hint="eastAsia"/>
          <w:sz w:val="32"/>
          <w:szCs w:val="32"/>
        </w:rPr>
        <w:t>.</w:t>
      </w:r>
      <w:r w:rsidR="003556E3">
        <w:rPr>
          <w:rFonts w:ascii="仿宋_GB2312" w:eastAsia="仿宋_GB2312" w:hAnsi="楷体" w:cs="Times New Roman" w:hint="eastAsia"/>
          <w:sz w:val="32"/>
          <w:szCs w:val="32"/>
        </w:rPr>
        <w:t>部门预算公开透明。</w:t>
      </w:r>
      <w:r w:rsidR="0086590E" w:rsidRPr="004224A9">
        <w:rPr>
          <w:rFonts w:ascii="仿宋_GB2312" w:eastAsia="仿宋_GB2312" w:hAnsi="Calibri" w:cs="Times New Roman" w:hint="eastAsia"/>
          <w:sz w:val="32"/>
          <w:szCs w:val="32"/>
        </w:rPr>
        <w:t>按照规定做好预决算公开工作，通过</w:t>
      </w:r>
      <w:r w:rsidR="0086590E">
        <w:rPr>
          <w:rFonts w:ascii="仿宋_GB2312" w:eastAsia="仿宋_GB2312" w:hAnsi="Calibri" w:cs="Times New Roman" w:hint="eastAsia"/>
          <w:sz w:val="32"/>
          <w:szCs w:val="32"/>
        </w:rPr>
        <w:t>福建省气象局门户网站---龙岩气象局</w:t>
      </w:r>
      <w:r w:rsidR="00E36B85">
        <w:rPr>
          <w:rFonts w:ascii="仿宋_GB2312" w:eastAsia="仿宋_GB2312" w:hAnsi="Calibri" w:cs="Times New Roman" w:hint="eastAsia"/>
          <w:sz w:val="32"/>
          <w:szCs w:val="32"/>
        </w:rPr>
        <w:t>公开政府预决算、部门预算，方便公众查阅监督</w:t>
      </w:r>
      <w:r w:rsidR="003556E3">
        <w:rPr>
          <w:rFonts w:ascii="仿宋_GB2312" w:eastAsia="仿宋_GB2312" w:hAnsi="Calibri" w:cs="Times New Roman" w:hint="eastAsia"/>
          <w:sz w:val="32"/>
          <w:szCs w:val="32"/>
        </w:rPr>
        <w:t>。</w:t>
      </w:r>
    </w:p>
    <w:p w:rsidR="000C3101" w:rsidRDefault="000C3101" w:rsidP="000C3101">
      <w:pPr>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lastRenderedPageBreak/>
        <w:t>（二）</w:t>
      </w:r>
      <w:r w:rsidRPr="000C3101">
        <w:rPr>
          <w:rFonts w:ascii="楷体_GB2312" w:eastAsia="楷体_GB2312" w:hAnsi="楷体" w:cs="Times New Roman" w:hint="eastAsia"/>
          <w:sz w:val="32"/>
          <w:szCs w:val="32"/>
        </w:rPr>
        <w:t>依申请公开</w:t>
      </w:r>
    </w:p>
    <w:p w:rsidR="000C3101" w:rsidRDefault="000C3101" w:rsidP="000C3101">
      <w:pPr>
        <w:spacing w:line="560" w:lineRule="exact"/>
        <w:ind w:firstLineChars="200" w:firstLine="640"/>
        <w:rPr>
          <w:rFonts w:ascii="仿宋_GB2312" w:eastAsia="仿宋_GB2312" w:hAnsi="Calibri" w:cs="Times New Roman"/>
          <w:sz w:val="32"/>
          <w:szCs w:val="32"/>
        </w:rPr>
      </w:pPr>
      <w:r w:rsidRPr="000C3101">
        <w:rPr>
          <w:rFonts w:ascii="仿宋_GB2312" w:eastAsia="仿宋_GB2312" w:hAnsi="Calibri" w:cs="Times New Roman" w:hint="eastAsia"/>
          <w:sz w:val="32"/>
          <w:szCs w:val="32"/>
        </w:rPr>
        <w:t>2020年，</w:t>
      </w:r>
      <w:r>
        <w:rPr>
          <w:rFonts w:ascii="仿宋_GB2312" w:eastAsia="仿宋_GB2312" w:hAnsi="Calibri" w:cs="Times New Roman" w:hint="eastAsia"/>
          <w:sz w:val="32"/>
          <w:szCs w:val="32"/>
        </w:rPr>
        <w:t>龙岩市气象部门</w:t>
      </w:r>
      <w:r w:rsidRPr="000C3101">
        <w:rPr>
          <w:rFonts w:ascii="仿宋_GB2312" w:eastAsia="仿宋_GB2312" w:hAnsi="Calibri" w:cs="Times New Roman" w:hint="eastAsia"/>
          <w:sz w:val="32"/>
          <w:szCs w:val="32"/>
        </w:rPr>
        <w:t>未</w:t>
      </w:r>
      <w:r>
        <w:rPr>
          <w:rFonts w:ascii="仿宋_GB2312" w:eastAsia="仿宋_GB2312" w:hAnsi="Calibri" w:cs="Times New Roman" w:hint="eastAsia"/>
          <w:sz w:val="32"/>
          <w:szCs w:val="32"/>
        </w:rPr>
        <w:t>收</w:t>
      </w:r>
      <w:r w:rsidRPr="000C3101">
        <w:rPr>
          <w:rFonts w:ascii="仿宋_GB2312" w:eastAsia="仿宋_GB2312" w:hAnsi="Calibri" w:cs="Times New Roman" w:hint="eastAsia"/>
          <w:sz w:val="32"/>
          <w:szCs w:val="32"/>
        </w:rPr>
        <w:t>到</w:t>
      </w:r>
      <w:r>
        <w:rPr>
          <w:rFonts w:ascii="仿宋_GB2312" w:eastAsia="仿宋_GB2312" w:hAnsi="Calibri" w:cs="Times New Roman" w:hint="eastAsia"/>
          <w:sz w:val="32"/>
          <w:szCs w:val="32"/>
        </w:rPr>
        <w:t>书面要求公开</w:t>
      </w:r>
      <w:r w:rsidRPr="000C3101">
        <w:rPr>
          <w:rFonts w:ascii="仿宋_GB2312" w:eastAsia="仿宋_GB2312" w:hAnsi="Calibri" w:cs="Times New Roman" w:hint="eastAsia"/>
          <w:sz w:val="32"/>
          <w:szCs w:val="32"/>
        </w:rPr>
        <w:t>政府信息的申请</w:t>
      </w:r>
      <w:r>
        <w:rPr>
          <w:rFonts w:ascii="仿宋_GB2312" w:eastAsia="仿宋_GB2312" w:hAnsi="Calibri" w:cs="Times New Roman" w:hint="eastAsia"/>
          <w:sz w:val="32"/>
          <w:szCs w:val="32"/>
        </w:rPr>
        <w:t>，未发生就政府信息公开提出复议、诉讼和申诉的情况</w:t>
      </w:r>
      <w:r w:rsidRPr="000C3101">
        <w:rPr>
          <w:rFonts w:ascii="仿宋_GB2312" w:eastAsia="仿宋_GB2312" w:hAnsi="Calibri" w:cs="Times New Roman" w:hint="eastAsia"/>
          <w:sz w:val="32"/>
          <w:szCs w:val="32"/>
        </w:rPr>
        <w:t>。</w:t>
      </w:r>
    </w:p>
    <w:p w:rsidR="000C3101" w:rsidRDefault="000C3101" w:rsidP="000C3101">
      <w:pPr>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（三）</w:t>
      </w:r>
      <w:r w:rsidRPr="000C3101">
        <w:rPr>
          <w:rFonts w:ascii="楷体_GB2312" w:eastAsia="楷体_GB2312" w:hAnsi="楷体" w:cs="Times New Roman" w:hint="eastAsia"/>
          <w:sz w:val="32"/>
          <w:szCs w:val="32"/>
        </w:rPr>
        <w:t>平台建设</w:t>
      </w:r>
    </w:p>
    <w:p w:rsidR="000C3101" w:rsidRDefault="00235C71" w:rsidP="000C3101">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主要以福建省气象局门户网站下设龙岩市气象局二级网页作为政府信息公开的重要平台，依法、全面、准确、及时地做好政府信息公开工作。</w:t>
      </w:r>
    </w:p>
    <w:p w:rsidR="00235C71" w:rsidRDefault="00235C71" w:rsidP="00235C71">
      <w:pPr>
        <w:spacing w:line="560" w:lineRule="exact"/>
        <w:ind w:firstLineChars="200" w:firstLine="640"/>
        <w:rPr>
          <w:rFonts w:ascii="楷体_GB2312" w:eastAsia="楷体_GB2312" w:hAnsi="楷体" w:cs="Times New Roman"/>
          <w:sz w:val="32"/>
          <w:szCs w:val="32"/>
        </w:rPr>
      </w:pPr>
      <w:r>
        <w:rPr>
          <w:rFonts w:ascii="楷体_GB2312" w:eastAsia="楷体_GB2312" w:hAnsi="楷体" w:cs="Times New Roman" w:hint="eastAsia"/>
          <w:sz w:val="32"/>
          <w:szCs w:val="32"/>
        </w:rPr>
        <w:t>（四）</w:t>
      </w:r>
      <w:r w:rsidRPr="00235C71">
        <w:rPr>
          <w:rFonts w:ascii="楷体_GB2312" w:eastAsia="楷体_GB2312" w:hAnsi="楷体" w:cs="Times New Roman" w:hint="eastAsia"/>
          <w:sz w:val="32"/>
          <w:szCs w:val="32"/>
        </w:rPr>
        <w:t>监督保障</w:t>
      </w:r>
    </w:p>
    <w:p w:rsidR="00235C71" w:rsidRPr="00645731" w:rsidRDefault="00235C71" w:rsidP="00A637D8">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公民、法人和其他组织认为本机关不依法履行</w:t>
      </w:r>
      <w:r w:rsidR="00E30CF9">
        <w:rPr>
          <w:rFonts w:ascii="仿宋_GB2312" w:eastAsia="仿宋_GB2312" w:hAnsi="Calibri" w:cs="Times New Roman" w:hint="eastAsia"/>
          <w:sz w:val="32"/>
          <w:szCs w:val="32"/>
        </w:rPr>
        <w:t>气象信息公开义务的，可以向上级行政机关、监察机关或者政府信息公开工作主管部门举报。公民、法人和其他组织认为本机关在政府信息公开工作中的具体行政行为侵犯其合法权益的，可以依法申请行政复议或者提起行政诉讼。</w:t>
      </w:r>
    </w:p>
    <w:p w:rsidR="0086590E" w:rsidRPr="00735BE6" w:rsidRDefault="0086590E" w:rsidP="0086590E">
      <w:pPr>
        <w:spacing w:line="560" w:lineRule="exact"/>
        <w:ind w:firstLineChars="200" w:firstLine="640"/>
        <w:rPr>
          <w:rFonts w:ascii="黑体" w:eastAsia="黑体" w:hAnsi="黑体" w:cs="宋体"/>
          <w:bCs/>
          <w:kern w:val="0"/>
          <w:sz w:val="32"/>
          <w:szCs w:val="32"/>
        </w:rPr>
      </w:pPr>
      <w:r w:rsidRPr="009F018B">
        <w:rPr>
          <w:rFonts w:ascii="黑体" w:eastAsia="黑体" w:hAnsi="黑体" w:cs="宋体" w:hint="eastAsia"/>
          <w:bCs/>
          <w:kern w:val="0"/>
          <w:sz w:val="32"/>
          <w:szCs w:val="32"/>
        </w:rPr>
        <w:t>二、主动公开政府信息情况</w:t>
      </w:r>
    </w:p>
    <w:tbl>
      <w:tblPr>
        <w:tblW w:w="8495" w:type="dxa"/>
        <w:jc w:val="center"/>
        <w:tblInd w:w="-214" w:type="dxa"/>
        <w:tblCellMar>
          <w:left w:w="0" w:type="dxa"/>
          <w:right w:w="0" w:type="dxa"/>
        </w:tblCellMar>
        <w:tblLook w:val="04A0"/>
      </w:tblPr>
      <w:tblGrid>
        <w:gridCol w:w="3327"/>
        <w:gridCol w:w="1875"/>
        <w:gridCol w:w="6"/>
        <w:gridCol w:w="1265"/>
        <w:gridCol w:w="2022"/>
      </w:tblGrid>
      <w:tr w:rsidR="0086590E" w:rsidRPr="00105C54" w:rsidTr="00E6117F">
        <w:trPr>
          <w:trHeight w:val="495"/>
          <w:jc w:val="center"/>
        </w:trPr>
        <w:tc>
          <w:tcPr>
            <w:tcW w:w="8495"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第二十条第（一）项</w:t>
            </w:r>
          </w:p>
        </w:tc>
      </w:tr>
      <w:tr w:rsidR="0086590E" w:rsidRPr="00105C54" w:rsidTr="00E6117F">
        <w:trPr>
          <w:trHeight w:val="625"/>
          <w:jc w:val="center"/>
        </w:trPr>
        <w:tc>
          <w:tcPr>
            <w:tcW w:w="3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本年新</w:t>
            </w:r>
            <w:r w:rsidRPr="00105C54">
              <w:rPr>
                <w:rFonts w:ascii="宋体" w:eastAsia="宋体" w:hAnsi="宋体" w:cs="宋体" w:hint="eastAsia"/>
                <w:color w:val="000000"/>
                <w:kern w:val="0"/>
                <w:sz w:val="20"/>
                <w:szCs w:val="20"/>
              </w:rPr>
              <w:br/>
            </w:r>
            <w:r w:rsidRPr="00105C54">
              <w:rPr>
                <w:rFonts w:ascii="宋体" w:eastAsia="宋体" w:hAnsi="宋体" w:cs="宋体"/>
                <w:kern w:val="0"/>
                <w:sz w:val="20"/>
                <w:szCs w:val="20"/>
              </w:rPr>
              <w:t>公开数量</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对外公开总数量</w:t>
            </w:r>
          </w:p>
        </w:tc>
      </w:tr>
      <w:tr w:rsidR="0086590E" w:rsidRPr="00105C54" w:rsidTr="00E6117F">
        <w:trPr>
          <w:trHeight w:val="423"/>
          <w:jc w:val="center"/>
        </w:trPr>
        <w:tc>
          <w:tcPr>
            <w:tcW w:w="3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86590E" w:rsidRPr="00105C54" w:rsidTr="00E6117F">
        <w:trPr>
          <w:trHeight w:val="387"/>
          <w:jc w:val="center"/>
        </w:trPr>
        <w:tc>
          <w:tcPr>
            <w:tcW w:w="3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86590E" w:rsidRPr="00105C54" w:rsidTr="00E6117F">
        <w:trPr>
          <w:trHeight w:val="480"/>
          <w:jc w:val="center"/>
        </w:trPr>
        <w:tc>
          <w:tcPr>
            <w:tcW w:w="8495"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第二十条第（五）项</w:t>
            </w:r>
          </w:p>
        </w:tc>
      </w:tr>
      <w:tr w:rsidR="0086590E" w:rsidRPr="00105C54" w:rsidTr="00E6117F">
        <w:trPr>
          <w:trHeight w:val="482"/>
          <w:jc w:val="center"/>
        </w:trPr>
        <w:tc>
          <w:tcPr>
            <w:tcW w:w="3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86590E" w:rsidRPr="00105C54" w:rsidTr="00E6117F">
        <w:trPr>
          <w:trHeight w:val="548"/>
          <w:jc w:val="center"/>
        </w:trPr>
        <w:tc>
          <w:tcPr>
            <w:tcW w:w="3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E51DA5" w:rsidP="00E6117F">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2A08F3" w:rsidP="00E6117F">
            <w:pPr>
              <w:widowControl/>
              <w:jc w:val="center"/>
              <w:rPr>
                <w:rFonts w:ascii="宋体" w:eastAsia="宋体" w:hAnsi="宋体" w:cs="宋体"/>
                <w:kern w:val="0"/>
                <w:sz w:val="24"/>
                <w:szCs w:val="24"/>
              </w:rPr>
            </w:pPr>
            <w:r>
              <w:rPr>
                <w:rFonts w:ascii="宋体" w:eastAsia="宋体" w:hAnsi="宋体" w:cs="宋体" w:hint="eastAsia"/>
                <w:kern w:val="0"/>
                <w:sz w:val="24"/>
                <w:szCs w:val="24"/>
              </w:rPr>
              <w:t>308</w:t>
            </w:r>
          </w:p>
        </w:tc>
      </w:tr>
      <w:tr w:rsidR="0086590E" w:rsidRPr="00105C54" w:rsidTr="00E6117F">
        <w:trPr>
          <w:trHeight w:val="527"/>
          <w:jc w:val="center"/>
        </w:trPr>
        <w:tc>
          <w:tcPr>
            <w:tcW w:w="3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86590E" w:rsidRPr="00105C54" w:rsidTr="00E6117F">
        <w:trPr>
          <w:trHeight w:val="406"/>
          <w:jc w:val="center"/>
        </w:trPr>
        <w:tc>
          <w:tcPr>
            <w:tcW w:w="8495"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第二十条第（六）项</w:t>
            </w:r>
          </w:p>
        </w:tc>
      </w:tr>
      <w:tr w:rsidR="0086590E" w:rsidRPr="00105C54" w:rsidTr="00E6117F">
        <w:trPr>
          <w:trHeight w:val="634"/>
          <w:jc w:val="center"/>
        </w:trPr>
        <w:tc>
          <w:tcPr>
            <w:tcW w:w="3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处理决定数量</w:t>
            </w:r>
          </w:p>
        </w:tc>
      </w:tr>
      <w:tr w:rsidR="0086590E" w:rsidRPr="00105C54" w:rsidTr="00E6117F">
        <w:trPr>
          <w:trHeight w:val="430"/>
          <w:jc w:val="center"/>
        </w:trPr>
        <w:tc>
          <w:tcPr>
            <w:tcW w:w="3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lastRenderedPageBreak/>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86590E" w:rsidRPr="00105C54" w:rsidTr="00E6117F">
        <w:trPr>
          <w:trHeight w:val="409"/>
          <w:jc w:val="center"/>
        </w:trPr>
        <w:tc>
          <w:tcPr>
            <w:tcW w:w="3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0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86590E" w:rsidRPr="00105C54" w:rsidTr="00E6117F">
        <w:trPr>
          <w:trHeight w:val="474"/>
          <w:jc w:val="center"/>
        </w:trPr>
        <w:tc>
          <w:tcPr>
            <w:tcW w:w="8495"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第二十条第（八）项</w:t>
            </w:r>
          </w:p>
        </w:tc>
      </w:tr>
      <w:tr w:rsidR="0086590E" w:rsidRPr="00105C54" w:rsidTr="00E6117F">
        <w:trPr>
          <w:trHeight w:val="270"/>
          <w:jc w:val="center"/>
        </w:trPr>
        <w:tc>
          <w:tcPr>
            <w:tcW w:w="3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上一年项目数量</w:t>
            </w:r>
          </w:p>
        </w:tc>
        <w:tc>
          <w:tcPr>
            <w:tcW w:w="3287"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本年增/减</w:t>
            </w:r>
          </w:p>
        </w:tc>
      </w:tr>
      <w:tr w:rsidR="0086590E" w:rsidRPr="00105C54" w:rsidTr="00E6117F">
        <w:trPr>
          <w:trHeight w:val="463"/>
          <w:jc w:val="center"/>
        </w:trPr>
        <w:tc>
          <w:tcPr>
            <w:tcW w:w="3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3287"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86590E" w:rsidRPr="00105C54" w:rsidTr="00E6117F">
        <w:trPr>
          <w:trHeight w:val="476"/>
          <w:jc w:val="center"/>
        </w:trPr>
        <w:tc>
          <w:tcPr>
            <w:tcW w:w="8495"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第二十条第（九）项</w:t>
            </w:r>
          </w:p>
        </w:tc>
      </w:tr>
      <w:tr w:rsidR="0086590E" w:rsidRPr="00105C54" w:rsidTr="00E6117F">
        <w:trPr>
          <w:trHeight w:val="585"/>
          <w:jc w:val="center"/>
        </w:trPr>
        <w:tc>
          <w:tcPr>
            <w:tcW w:w="3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采购项目数量</w:t>
            </w:r>
          </w:p>
        </w:tc>
        <w:tc>
          <w:tcPr>
            <w:tcW w:w="3287"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proofErr w:type="gramStart"/>
            <w:r w:rsidRPr="00105C54">
              <w:rPr>
                <w:rFonts w:ascii="宋体" w:eastAsia="宋体" w:hAnsi="宋体" w:cs="宋体" w:hint="eastAsia"/>
                <w:color w:val="000000"/>
                <w:kern w:val="0"/>
                <w:sz w:val="20"/>
                <w:szCs w:val="20"/>
              </w:rPr>
              <w:t>采购总</w:t>
            </w:r>
            <w:proofErr w:type="gramEnd"/>
            <w:r w:rsidRPr="00105C54">
              <w:rPr>
                <w:rFonts w:ascii="宋体" w:eastAsia="宋体" w:hAnsi="宋体" w:cs="宋体" w:hint="eastAsia"/>
                <w:color w:val="000000"/>
                <w:kern w:val="0"/>
                <w:sz w:val="20"/>
                <w:szCs w:val="20"/>
              </w:rPr>
              <w:t>金额</w:t>
            </w:r>
          </w:p>
        </w:tc>
      </w:tr>
      <w:tr w:rsidR="0086590E" w:rsidRPr="00105C54" w:rsidTr="00E6117F">
        <w:trPr>
          <w:trHeight w:val="443"/>
          <w:jc w:val="center"/>
        </w:trPr>
        <w:tc>
          <w:tcPr>
            <w:tcW w:w="33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86590E" w:rsidP="00E6117F">
            <w:pPr>
              <w:widowControl/>
              <w:jc w:val="left"/>
              <w:rPr>
                <w:rFonts w:ascii="宋体" w:eastAsia="宋体" w:hAnsi="宋体" w:cs="宋体"/>
                <w:kern w:val="0"/>
                <w:sz w:val="24"/>
                <w:szCs w:val="24"/>
              </w:rPr>
            </w:pPr>
            <w:r w:rsidRPr="00105C54">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6590E" w:rsidRPr="00105C54" w:rsidRDefault="00732B21" w:rsidP="00E6117F">
            <w:pPr>
              <w:widowControl/>
              <w:jc w:val="center"/>
              <w:rPr>
                <w:rFonts w:ascii="宋体" w:eastAsia="宋体" w:hAnsi="宋体" w:cs="宋体"/>
                <w:kern w:val="0"/>
                <w:sz w:val="24"/>
                <w:szCs w:val="24"/>
              </w:rPr>
            </w:pPr>
            <w:r>
              <w:rPr>
                <w:rFonts w:ascii="宋体" w:eastAsia="宋体" w:hAnsi="宋体" w:cs="宋体" w:hint="eastAsia"/>
                <w:kern w:val="0"/>
                <w:sz w:val="24"/>
                <w:szCs w:val="24"/>
              </w:rPr>
              <w:t>9</w:t>
            </w:r>
          </w:p>
        </w:tc>
        <w:tc>
          <w:tcPr>
            <w:tcW w:w="3287"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86590E" w:rsidRPr="00105C54" w:rsidRDefault="00732B21" w:rsidP="00E6117F">
            <w:pPr>
              <w:widowControl/>
              <w:jc w:val="center"/>
              <w:rPr>
                <w:rFonts w:ascii="宋体" w:eastAsia="宋体" w:hAnsi="宋体" w:cs="宋体"/>
                <w:kern w:val="0"/>
                <w:sz w:val="24"/>
                <w:szCs w:val="24"/>
              </w:rPr>
            </w:pPr>
            <w:r>
              <w:rPr>
                <w:rFonts w:ascii="宋体" w:eastAsia="宋体" w:hAnsi="宋体" w:cs="宋体" w:hint="eastAsia"/>
                <w:kern w:val="0"/>
                <w:sz w:val="24"/>
                <w:szCs w:val="24"/>
              </w:rPr>
              <w:t>512.134</w:t>
            </w:r>
            <w:r w:rsidR="0086590E">
              <w:rPr>
                <w:rFonts w:ascii="宋体" w:eastAsia="宋体" w:hAnsi="宋体" w:cs="宋体" w:hint="eastAsia"/>
                <w:kern w:val="0"/>
                <w:sz w:val="24"/>
                <w:szCs w:val="24"/>
              </w:rPr>
              <w:t>万元</w:t>
            </w:r>
          </w:p>
        </w:tc>
      </w:tr>
    </w:tbl>
    <w:p w:rsidR="0086590E" w:rsidRPr="00735BE6" w:rsidRDefault="0086590E" w:rsidP="0086590E">
      <w:pPr>
        <w:spacing w:line="560" w:lineRule="exact"/>
        <w:ind w:firstLineChars="200" w:firstLine="640"/>
        <w:rPr>
          <w:rFonts w:ascii="黑体" w:eastAsia="黑体" w:hAnsi="黑体" w:cs="宋体"/>
          <w:bCs/>
          <w:kern w:val="0"/>
          <w:sz w:val="32"/>
          <w:szCs w:val="32"/>
        </w:rPr>
      </w:pPr>
      <w:r w:rsidRPr="00735BE6">
        <w:rPr>
          <w:rFonts w:ascii="黑体" w:eastAsia="黑体" w:hAnsi="黑体" w:cs="宋体" w:hint="eastAsia"/>
          <w:bCs/>
          <w:kern w:val="0"/>
          <w:sz w:val="32"/>
          <w:szCs w:val="32"/>
        </w:rPr>
        <w:t>三、收到和处理政府信息公开申请情况</w:t>
      </w:r>
    </w:p>
    <w:tbl>
      <w:tblPr>
        <w:tblW w:w="9071" w:type="dxa"/>
        <w:jc w:val="center"/>
        <w:tblLayout w:type="fixed"/>
        <w:tblCellMar>
          <w:left w:w="0" w:type="dxa"/>
          <w:right w:w="0" w:type="dxa"/>
        </w:tblCellMar>
        <w:tblLook w:val="04A0"/>
      </w:tblPr>
      <w:tblGrid>
        <w:gridCol w:w="617"/>
        <w:gridCol w:w="854"/>
        <w:gridCol w:w="2086"/>
        <w:gridCol w:w="813"/>
        <w:gridCol w:w="755"/>
        <w:gridCol w:w="755"/>
        <w:gridCol w:w="813"/>
        <w:gridCol w:w="973"/>
        <w:gridCol w:w="711"/>
        <w:gridCol w:w="694"/>
      </w:tblGrid>
      <w:tr w:rsidR="0086590E" w:rsidTr="00E6117F">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（本列数据的勾</w:t>
            </w:r>
            <w:proofErr w:type="gramStart"/>
            <w:r>
              <w:rPr>
                <w:rFonts w:ascii="宋体" w:eastAsia="宋体" w:hAnsi="宋体" w:cs="宋体" w:hint="eastAsia"/>
                <w:kern w:val="0"/>
                <w:sz w:val="20"/>
                <w:szCs w:val="20"/>
              </w:rPr>
              <w:t>稽</w:t>
            </w:r>
            <w:proofErr w:type="gramEnd"/>
            <w:r>
              <w:rPr>
                <w:rFonts w:ascii="宋体" w:eastAsia="宋体" w:hAnsi="宋体" w:cs="宋体" w:hint="eastAsia"/>
                <w:kern w:val="0"/>
                <w:sz w:val="20"/>
                <w:szCs w:val="20"/>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86590E" w:rsidTr="00E6117F">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86590E" w:rsidTr="00E6117F">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13"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694" w:type="dxa"/>
            <w:vMerge/>
            <w:tcBorders>
              <w:top w:val="single" w:sz="8" w:space="0" w:color="auto"/>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r>
      <w:tr w:rsidR="0086590E" w:rsidTr="00E6117F">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r>
      <w:tr w:rsidR="0086590E" w:rsidTr="00E6117F">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left"/>
              <w:rPr>
                <w:rFonts w:ascii="宋体" w:eastAsia="宋体" w:hAnsi="宋体" w:cs="宋体"/>
                <w:kern w:val="0"/>
                <w:sz w:val="24"/>
                <w:szCs w:val="24"/>
              </w:rPr>
            </w:pPr>
            <w:r>
              <w:rPr>
                <w:rFonts w:ascii="楷体" w:eastAsia="楷体" w:hAnsi="宋体" w:cs="宋体" w:hint="eastAsia"/>
                <w:kern w:val="0"/>
                <w:sz w:val="20"/>
                <w:szCs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left"/>
              <w:rPr>
                <w:rFonts w:ascii="宋体" w:eastAsia="宋体" w:hAnsi="宋体" w:cs="宋体"/>
                <w:kern w:val="0"/>
                <w:sz w:val="24"/>
                <w:szCs w:val="24"/>
              </w:rPr>
            </w:pPr>
            <w:r>
              <w:rPr>
                <w:rFonts w:ascii="楷体" w:eastAsia="楷体" w:hAnsi="宋体" w:cs="宋体" w:hint="eastAsia"/>
                <w:kern w:val="0"/>
                <w:sz w:val="20"/>
                <w:szCs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left"/>
              <w:rPr>
                <w:rFonts w:ascii="宋体" w:eastAsia="宋体" w:hAnsi="宋体" w:cs="宋体"/>
                <w:kern w:val="0"/>
                <w:sz w:val="24"/>
                <w:szCs w:val="24"/>
              </w:rPr>
            </w:pPr>
            <w:r>
              <w:rPr>
                <w:rFonts w:ascii="楷体" w:eastAsia="楷体" w:hAnsi="宋体" w:cs="宋体" w:hint="eastAsia"/>
                <w:kern w:val="0"/>
                <w:sz w:val="20"/>
                <w:szCs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left"/>
              <w:rPr>
                <w:rFonts w:ascii="宋体" w:eastAsia="宋体" w:hAnsi="宋体" w:cs="宋体"/>
                <w:kern w:val="0"/>
                <w:sz w:val="24"/>
                <w:szCs w:val="24"/>
              </w:rPr>
            </w:pPr>
            <w:r>
              <w:rPr>
                <w:rFonts w:ascii="楷体" w:eastAsia="楷体" w:hAnsi="宋体" w:cs="宋体" w:hint="eastAsia"/>
                <w:kern w:val="0"/>
                <w:sz w:val="20"/>
                <w:szCs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3.危及“三安全</w:t>
            </w:r>
            <w:proofErr w:type="gramStart"/>
            <w:r>
              <w:rPr>
                <w:rFonts w:ascii="楷体" w:eastAsia="楷体" w:hAnsi="宋体" w:cs="宋体" w:hint="eastAsia"/>
                <w:kern w:val="0"/>
                <w:sz w:val="20"/>
                <w:szCs w:val="20"/>
              </w:rPr>
              <w:t>一</w:t>
            </w:r>
            <w:proofErr w:type="gramEnd"/>
            <w:r>
              <w:rPr>
                <w:rFonts w:ascii="楷体" w:eastAsia="楷体" w:hAnsi="宋体" w:cs="宋体" w:hint="eastAsia"/>
                <w:kern w:val="0"/>
                <w:sz w:val="20"/>
                <w:szCs w:val="20"/>
              </w:rPr>
              <w:t>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left"/>
              <w:rPr>
                <w:rFonts w:ascii="宋体" w:eastAsia="宋体" w:hAnsi="宋体" w:cs="宋体"/>
                <w:kern w:val="0"/>
                <w:sz w:val="24"/>
                <w:szCs w:val="24"/>
              </w:rPr>
            </w:pPr>
            <w:r>
              <w:rPr>
                <w:rFonts w:ascii="楷体" w:eastAsia="楷体" w:hAnsi="宋体" w:cs="宋体" w:hint="eastAsia"/>
                <w:kern w:val="0"/>
                <w:sz w:val="20"/>
                <w:szCs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left"/>
              <w:rPr>
                <w:rFonts w:ascii="宋体" w:eastAsia="宋体" w:hAnsi="宋体" w:cs="宋体"/>
                <w:kern w:val="0"/>
                <w:sz w:val="24"/>
                <w:szCs w:val="24"/>
              </w:rPr>
            </w:pPr>
            <w:r>
              <w:rPr>
                <w:rFonts w:ascii="楷体" w:eastAsia="楷体" w:hAnsi="宋体" w:cs="宋体" w:hint="eastAsia"/>
                <w:kern w:val="0"/>
                <w:sz w:val="20"/>
                <w:szCs w:val="20"/>
              </w:rPr>
              <w:t>（五）</w:t>
            </w:r>
            <w:proofErr w:type="gramStart"/>
            <w:r>
              <w:rPr>
                <w:rFonts w:ascii="楷体" w:eastAsia="楷体" w:hAnsi="宋体" w:cs="宋体" w:hint="eastAsia"/>
                <w:kern w:val="0"/>
                <w:sz w:val="20"/>
                <w:szCs w:val="20"/>
              </w:rPr>
              <w:t>不予处</w:t>
            </w:r>
            <w:r>
              <w:rPr>
                <w:rFonts w:ascii="楷体" w:eastAsia="楷体" w:hAnsi="宋体" w:cs="宋体" w:hint="eastAsia"/>
                <w:kern w:val="0"/>
                <w:sz w:val="20"/>
                <w:szCs w:val="20"/>
              </w:rPr>
              <w:lastRenderedPageBreak/>
              <w:t>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lastRenderedPageBreak/>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854" w:type="dxa"/>
            <w:vMerge/>
            <w:tcBorders>
              <w:top w:val="nil"/>
              <w:left w:val="nil"/>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spacing w:line="0" w:lineRule="atLeast"/>
              <w:jc w:val="left"/>
              <w:rPr>
                <w:rFonts w:ascii="宋体" w:eastAsia="宋体" w:hAnsi="宋体" w:cs="宋体"/>
                <w:kern w:val="0"/>
                <w:sz w:val="24"/>
                <w:szCs w:val="24"/>
              </w:rPr>
            </w:pPr>
            <w:r>
              <w:rPr>
                <w:rFonts w:ascii="楷体" w:eastAsia="楷体" w:hAnsi="宋体" w:cs="宋体" w:hint="eastAsia"/>
                <w:kern w:val="0"/>
                <w:sz w:val="20"/>
                <w:szCs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left"/>
              <w:rPr>
                <w:rFonts w:ascii="宋体" w:eastAsia="宋体" w:hAnsi="宋体" w:cs="宋体"/>
                <w:kern w:val="0"/>
                <w:sz w:val="24"/>
                <w:szCs w:val="24"/>
              </w:rPr>
            </w:pPr>
            <w:r>
              <w:rPr>
                <w:rFonts w:ascii="楷体" w:eastAsia="楷体" w:hAnsi="宋体" w:cs="宋体" w:hint="eastAsia"/>
                <w:kern w:val="0"/>
                <w:sz w:val="20"/>
                <w:szCs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617" w:type="dxa"/>
            <w:vMerge/>
            <w:tcBorders>
              <w:top w:val="nil"/>
              <w:left w:val="single" w:sz="8" w:space="0" w:color="auto"/>
              <w:bottom w:val="single" w:sz="8" w:space="0" w:color="auto"/>
              <w:right w:val="single" w:sz="8" w:space="0" w:color="auto"/>
            </w:tcBorders>
            <w:vAlign w:val="center"/>
          </w:tcPr>
          <w:p w:rsidR="0086590E" w:rsidRDefault="0086590E" w:rsidP="00E6117F">
            <w:pPr>
              <w:widowControl/>
              <w:jc w:val="left"/>
              <w:rPr>
                <w:rFonts w:ascii="宋体" w:eastAsia="宋体" w:hAnsi="宋体" w:cs="宋体"/>
                <w:kern w:val="0"/>
                <w:sz w:val="24"/>
                <w:szCs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left"/>
              <w:rPr>
                <w:rFonts w:ascii="宋体" w:eastAsia="宋体" w:hAnsi="宋体" w:cs="宋体"/>
                <w:kern w:val="0"/>
                <w:sz w:val="24"/>
                <w:szCs w:val="24"/>
              </w:rPr>
            </w:pPr>
            <w:r>
              <w:rPr>
                <w:rFonts w:ascii="楷体" w:eastAsia="楷体" w:hAnsi="宋体" w:cs="宋体" w:hint="eastAsia"/>
                <w:kern w:val="0"/>
                <w:sz w:val="20"/>
                <w:szCs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r w:rsidR="0086590E" w:rsidTr="00E6117F">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r>
              <w:rPr>
                <w:rFonts w:ascii="Calibri" w:eastAsia="宋体" w:hAnsi="Calibri" w:cs="Calibri"/>
                <w:kern w:val="0"/>
                <w:sz w:val="20"/>
                <w:szCs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6590E" w:rsidRDefault="0086590E" w:rsidP="00E6117F">
            <w:pPr>
              <w:widowControl/>
              <w:jc w:val="center"/>
              <w:rPr>
                <w:rFonts w:ascii="宋体" w:eastAsia="宋体" w:hAnsi="宋体" w:cs="宋体"/>
                <w:kern w:val="0"/>
                <w:sz w:val="24"/>
                <w:szCs w:val="24"/>
              </w:rPr>
            </w:pPr>
            <w:r>
              <w:rPr>
                <w:rFonts w:ascii="Calibri" w:eastAsia="宋体" w:hAnsi="Calibri" w:cs="Calibri"/>
                <w:kern w:val="0"/>
                <w:sz w:val="20"/>
                <w:szCs w:val="20"/>
              </w:rPr>
              <w:t> </w:t>
            </w:r>
            <w:r>
              <w:rPr>
                <w:rFonts w:ascii="Calibri" w:eastAsia="宋体" w:hAnsi="Calibri" w:cs="Calibri" w:hint="eastAsia"/>
                <w:kern w:val="0"/>
                <w:sz w:val="20"/>
                <w:szCs w:val="20"/>
              </w:rPr>
              <w:t>0</w:t>
            </w:r>
          </w:p>
        </w:tc>
      </w:tr>
    </w:tbl>
    <w:p w:rsidR="0086590E" w:rsidRPr="00735BE6" w:rsidRDefault="0086590E" w:rsidP="0086590E">
      <w:pPr>
        <w:spacing w:line="560" w:lineRule="exact"/>
        <w:ind w:firstLineChars="200" w:firstLine="640"/>
        <w:rPr>
          <w:rFonts w:ascii="黑体" w:eastAsia="黑体" w:hAnsi="黑体" w:cs="宋体"/>
          <w:bCs/>
          <w:kern w:val="0"/>
          <w:sz w:val="32"/>
          <w:szCs w:val="32"/>
        </w:rPr>
      </w:pPr>
      <w:r w:rsidRPr="009F018B">
        <w:rPr>
          <w:rFonts w:ascii="黑体" w:eastAsia="黑体" w:hAnsi="黑体" w:cs="宋体" w:hint="eastAsia"/>
          <w:bCs/>
          <w:kern w:val="0"/>
          <w:sz w:val="32"/>
          <w:szCs w:val="32"/>
        </w:rPr>
        <w:t>四、政府信息公开行政复议、行政诉讼情况</w:t>
      </w:r>
    </w:p>
    <w:tbl>
      <w:tblPr>
        <w:tblW w:w="8608" w:type="dxa"/>
        <w:jc w:val="center"/>
        <w:tblInd w:w="275" w:type="dxa"/>
        <w:tblCellMar>
          <w:left w:w="0" w:type="dxa"/>
          <w:right w:w="0" w:type="dxa"/>
        </w:tblCellMar>
        <w:tblLook w:val="04A0"/>
      </w:tblPr>
      <w:tblGrid>
        <w:gridCol w:w="416"/>
        <w:gridCol w:w="596"/>
        <w:gridCol w:w="596"/>
        <w:gridCol w:w="596"/>
        <w:gridCol w:w="649"/>
        <w:gridCol w:w="546"/>
        <w:gridCol w:w="599"/>
        <w:gridCol w:w="599"/>
        <w:gridCol w:w="599"/>
        <w:gridCol w:w="599"/>
        <w:gridCol w:w="599"/>
        <w:gridCol w:w="599"/>
        <w:gridCol w:w="599"/>
        <w:gridCol w:w="600"/>
        <w:gridCol w:w="416"/>
      </w:tblGrid>
      <w:tr w:rsidR="0086590E" w:rsidRPr="00105C54" w:rsidTr="00E6117F">
        <w:trPr>
          <w:jc w:val="center"/>
        </w:trPr>
        <w:tc>
          <w:tcPr>
            <w:tcW w:w="2857"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行政复议</w:t>
            </w:r>
          </w:p>
        </w:tc>
        <w:tc>
          <w:tcPr>
            <w:tcW w:w="5751"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86590E" w:rsidRPr="00105C54" w:rsidTr="00E6117F">
        <w:trPr>
          <w:jc w:val="center"/>
        </w:trPr>
        <w:tc>
          <w:tcPr>
            <w:tcW w:w="4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5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5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5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4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2809"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86590E" w:rsidRPr="00105C54" w:rsidTr="00E6117F">
        <w:trPr>
          <w:jc w:val="center"/>
        </w:trPr>
        <w:tc>
          <w:tcPr>
            <w:tcW w:w="416" w:type="dxa"/>
            <w:vMerge/>
            <w:tcBorders>
              <w:top w:val="nil"/>
              <w:left w:val="single" w:sz="8" w:space="0" w:color="auto"/>
              <w:bottom w:val="single" w:sz="8" w:space="0" w:color="auto"/>
              <w:right w:val="single" w:sz="8" w:space="0" w:color="auto"/>
            </w:tcBorders>
            <w:vAlign w:val="center"/>
            <w:hideMark/>
          </w:tcPr>
          <w:p w:rsidR="0086590E" w:rsidRPr="00105C54" w:rsidRDefault="0086590E" w:rsidP="00E6117F">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86590E" w:rsidRPr="00105C54" w:rsidRDefault="0086590E" w:rsidP="00E6117F">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6590E" w:rsidRPr="00105C54" w:rsidRDefault="0086590E" w:rsidP="00E6117F">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6590E" w:rsidRPr="00105C54" w:rsidRDefault="0086590E" w:rsidP="00E6117F">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86590E" w:rsidRPr="00105C54" w:rsidRDefault="0086590E" w:rsidP="00E6117F">
            <w:pPr>
              <w:widowControl/>
              <w:jc w:val="left"/>
              <w:rPr>
                <w:rFonts w:ascii="宋体" w:eastAsia="宋体" w:hAnsi="宋体" w:cs="宋体"/>
                <w:kern w:val="0"/>
                <w:sz w:val="24"/>
                <w:szCs w:val="24"/>
              </w:rPr>
            </w:pP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5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86590E" w:rsidRPr="00105C54" w:rsidTr="00E6117F">
        <w:trPr>
          <w:trHeight w:val="717"/>
          <w:jc w:val="center"/>
        </w:trPr>
        <w:tc>
          <w:tcPr>
            <w:tcW w:w="4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Calibri" w:eastAsia="宋体" w:hAnsi="Calibri" w:cs="Calibri" w:hint="eastAsia"/>
                <w:kern w:val="0"/>
                <w:sz w:val="20"/>
                <w:szCs w:val="20"/>
              </w:rPr>
              <w:t>0</w:t>
            </w:r>
          </w:p>
        </w:tc>
        <w:tc>
          <w:tcPr>
            <w:tcW w:w="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6590E" w:rsidRPr="00105C54" w:rsidRDefault="0086590E" w:rsidP="00E6117F">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rsidR="0086590E" w:rsidRPr="00735BE6" w:rsidRDefault="0086590E" w:rsidP="0086590E">
      <w:pPr>
        <w:spacing w:line="560" w:lineRule="exact"/>
        <w:ind w:firstLineChars="200" w:firstLine="640"/>
        <w:rPr>
          <w:rFonts w:ascii="黑体" w:eastAsia="黑体" w:hAnsi="黑体" w:cs="宋体"/>
          <w:bCs/>
          <w:kern w:val="0"/>
          <w:sz w:val="32"/>
          <w:szCs w:val="32"/>
        </w:rPr>
      </w:pPr>
      <w:r w:rsidRPr="004A16A7">
        <w:rPr>
          <w:rFonts w:ascii="黑体" w:eastAsia="黑体" w:hAnsi="黑体" w:cs="宋体" w:hint="eastAsia"/>
          <w:bCs/>
          <w:kern w:val="0"/>
          <w:sz w:val="32"/>
          <w:szCs w:val="32"/>
        </w:rPr>
        <w:t>五、存在的主要问题及改进情况</w:t>
      </w:r>
    </w:p>
    <w:p w:rsidR="0086590E" w:rsidRPr="001719DD" w:rsidRDefault="0086590E" w:rsidP="0086590E">
      <w:pPr>
        <w:spacing w:line="560" w:lineRule="exact"/>
        <w:ind w:firstLineChars="200" w:firstLine="640"/>
        <w:rPr>
          <w:rFonts w:ascii="楷体_GB2312" w:eastAsia="楷体_GB2312"/>
          <w:kern w:val="0"/>
          <w:sz w:val="32"/>
          <w:szCs w:val="32"/>
        </w:rPr>
      </w:pPr>
      <w:r w:rsidRPr="001719DD">
        <w:rPr>
          <w:rFonts w:ascii="楷体_GB2312" w:eastAsia="楷体_GB2312" w:hint="eastAsia"/>
          <w:kern w:val="0"/>
          <w:sz w:val="32"/>
          <w:szCs w:val="32"/>
        </w:rPr>
        <w:t>（一）存在的主要问题</w:t>
      </w:r>
    </w:p>
    <w:p w:rsidR="0086590E" w:rsidRDefault="0086590E" w:rsidP="0086590E">
      <w:pPr>
        <w:widowControl/>
        <w:shd w:val="clear" w:color="auto" w:fill="FFFFFF"/>
        <w:spacing w:line="560" w:lineRule="exact"/>
        <w:ind w:firstLineChars="200" w:firstLine="640"/>
        <w:rPr>
          <w:rFonts w:ascii="仿宋_GB2312" w:eastAsia="仿宋_GB2312" w:hAnsi="宋体" w:cs="宋体"/>
          <w:kern w:val="0"/>
          <w:sz w:val="32"/>
          <w:szCs w:val="32"/>
        </w:rPr>
      </w:pPr>
      <w:r w:rsidRPr="00735BE6">
        <w:rPr>
          <w:rFonts w:ascii="仿宋_GB2312" w:eastAsia="仿宋_GB2312" w:hAnsi="仿宋" w:hint="eastAsia"/>
          <w:color w:val="000000" w:themeColor="text1"/>
          <w:sz w:val="32"/>
          <w:szCs w:val="32"/>
        </w:rPr>
        <w:t>20</w:t>
      </w:r>
      <w:r>
        <w:rPr>
          <w:rFonts w:ascii="仿宋_GB2312" w:eastAsia="仿宋_GB2312" w:hAnsi="仿宋" w:hint="eastAsia"/>
          <w:color w:val="000000" w:themeColor="text1"/>
          <w:sz w:val="32"/>
          <w:szCs w:val="32"/>
        </w:rPr>
        <w:t>20</w:t>
      </w:r>
      <w:r w:rsidRPr="00735BE6">
        <w:rPr>
          <w:rFonts w:ascii="仿宋_GB2312" w:eastAsia="仿宋_GB2312" w:hAnsi="仿宋" w:hint="eastAsia"/>
          <w:color w:val="000000" w:themeColor="text1"/>
          <w:sz w:val="32"/>
          <w:szCs w:val="32"/>
        </w:rPr>
        <w:t>年，</w:t>
      </w:r>
      <w:r w:rsidR="00BB7FD9">
        <w:rPr>
          <w:rFonts w:ascii="仿宋_GB2312" w:eastAsia="仿宋_GB2312" w:hAnsi="仿宋" w:hint="eastAsia"/>
          <w:color w:val="000000" w:themeColor="text1"/>
          <w:sz w:val="32"/>
          <w:szCs w:val="32"/>
        </w:rPr>
        <w:t>龙岩市气象部门</w:t>
      </w:r>
      <w:r>
        <w:rPr>
          <w:rFonts w:ascii="仿宋_GB2312" w:eastAsia="仿宋_GB2312" w:hAnsi="仿宋" w:hint="eastAsia"/>
          <w:color w:val="000000" w:themeColor="text1"/>
          <w:sz w:val="32"/>
          <w:szCs w:val="32"/>
        </w:rPr>
        <w:t>认真</w:t>
      </w:r>
      <w:r w:rsidRPr="00735BE6">
        <w:rPr>
          <w:rFonts w:ascii="仿宋_GB2312" w:eastAsia="仿宋_GB2312" w:hAnsi="仿宋" w:hint="eastAsia"/>
          <w:color w:val="000000" w:themeColor="text1"/>
          <w:sz w:val="32"/>
          <w:szCs w:val="32"/>
        </w:rPr>
        <w:t>开展政府信息公开工作，</w:t>
      </w:r>
      <w:r>
        <w:rPr>
          <w:rFonts w:ascii="仿宋_GB2312" w:eastAsia="仿宋_GB2312" w:hAnsi="仿宋" w:hint="eastAsia"/>
          <w:color w:val="000000" w:themeColor="text1"/>
          <w:sz w:val="32"/>
          <w:szCs w:val="32"/>
        </w:rPr>
        <w:t>虽然</w:t>
      </w:r>
      <w:r w:rsidRPr="00735BE6">
        <w:rPr>
          <w:rFonts w:ascii="仿宋_GB2312" w:eastAsia="仿宋_GB2312" w:hAnsi="仿宋" w:hint="eastAsia"/>
          <w:color w:val="000000" w:themeColor="text1"/>
          <w:sz w:val="32"/>
          <w:szCs w:val="32"/>
        </w:rPr>
        <w:t>取得了一定成效，但仍存在以下</w:t>
      </w:r>
      <w:r>
        <w:rPr>
          <w:rFonts w:ascii="仿宋_GB2312" w:eastAsia="仿宋_GB2312" w:hAnsi="仿宋" w:hint="eastAsia"/>
          <w:color w:val="000000" w:themeColor="text1"/>
          <w:sz w:val="32"/>
          <w:szCs w:val="32"/>
        </w:rPr>
        <w:t>方面的</w:t>
      </w:r>
      <w:r w:rsidRPr="00735BE6">
        <w:rPr>
          <w:rFonts w:ascii="仿宋_GB2312" w:eastAsia="仿宋_GB2312" w:hAnsi="仿宋" w:hint="eastAsia"/>
          <w:color w:val="000000" w:themeColor="text1"/>
          <w:sz w:val="32"/>
          <w:szCs w:val="32"/>
        </w:rPr>
        <w:t>问题，</w:t>
      </w:r>
      <w:r>
        <w:rPr>
          <w:rFonts w:ascii="仿宋_GB2312" w:eastAsia="仿宋_GB2312" w:hAnsi="仿宋" w:hint="eastAsia"/>
          <w:color w:val="000000" w:themeColor="text1"/>
          <w:sz w:val="32"/>
          <w:szCs w:val="32"/>
        </w:rPr>
        <w:t>一是</w:t>
      </w:r>
      <w:r>
        <w:rPr>
          <w:rFonts w:ascii="仿宋_GB2312" w:eastAsia="仿宋_GB2312" w:hAnsi="宋体" w:cs="宋体" w:hint="eastAsia"/>
          <w:kern w:val="0"/>
          <w:sz w:val="32"/>
          <w:szCs w:val="32"/>
        </w:rPr>
        <w:t>政府信息公开</w:t>
      </w:r>
      <w:r w:rsidRPr="005B2039">
        <w:rPr>
          <w:rFonts w:ascii="仿宋_GB2312" w:eastAsia="仿宋_GB2312" w:hAnsi="宋体" w:cs="宋体" w:hint="eastAsia"/>
          <w:kern w:val="0"/>
          <w:sz w:val="32"/>
          <w:szCs w:val="32"/>
        </w:rPr>
        <w:t>专业性较强</w:t>
      </w:r>
      <w:r>
        <w:rPr>
          <w:rFonts w:ascii="仿宋_GB2312" w:eastAsia="仿宋_GB2312" w:hAnsi="宋体" w:cs="宋体" w:hint="eastAsia"/>
          <w:kern w:val="0"/>
          <w:sz w:val="32"/>
          <w:szCs w:val="32"/>
        </w:rPr>
        <w:t>，对其</w:t>
      </w:r>
      <w:r w:rsidRPr="005B2039">
        <w:rPr>
          <w:rFonts w:ascii="仿宋_GB2312" w:eastAsia="仿宋_GB2312" w:hAnsi="宋体" w:cs="宋体" w:hint="eastAsia"/>
          <w:kern w:val="0"/>
          <w:sz w:val="32"/>
          <w:szCs w:val="32"/>
        </w:rPr>
        <w:t>政策解读较为薄弱</w:t>
      </w:r>
      <w:r>
        <w:rPr>
          <w:rFonts w:ascii="仿宋_GB2312" w:eastAsia="仿宋_GB2312" w:hAnsi="宋体" w:cs="宋体" w:hint="eastAsia"/>
          <w:kern w:val="0"/>
          <w:sz w:val="32"/>
          <w:szCs w:val="32"/>
        </w:rPr>
        <w:t>，缺少相关业务培训，业务人员能力有待提高；二是政府信息公开的意识和主动性有待加强</w:t>
      </w:r>
      <w:r w:rsidR="000F012E">
        <w:rPr>
          <w:rFonts w:ascii="仿宋_GB2312" w:eastAsia="仿宋_GB2312" w:hAnsi="宋体" w:cs="宋体" w:hint="eastAsia"/>
          <w:kern w:val="0"/>
          <w:sz w:val="32"/>
          <w:szCs w:val="32"/>
        </w:rPr>
        <w:t>；三是各县局信息公开</w:t>
      </w:r>
      <w:r w:rsidR="008E10CF">
        <w:rPr>
          <w:rFonts w:ascii="仿宋_GB2312" w:eastAsia="仿宋_GB2312" w:hAnsi="宋体" w:cs="宋体" w:hint="eastAsia"/>
          <w:kern w:val="0"/>
          <w:sz w:val="32"/>
          <w:szCs w:val="32"/>
        </w:rPr>
        <w:t>较薄弱</w:t>
      </w:r>
      <w:r>
        <w:rPr>
          <w:rFonts w:ascii="仿宋_GB2312" w:eastAsia="仿宋_GB2312" w:hAnsi="宋体" w:cs="宋体" w:hint="eastAsia"/>
          <w:kern w:val="0"/>
          <w:sz w:val="32"/>
          <w:szCs w:val="32"/>
        </w:rPr>
        <w:t>。</w:t>
      </w:r>
    </w:p>
    <w:p w:rsidR="0086590E" w:rsidRPr="001719DD" w:rsidRDefault="0086590E" w:rsidP="0086590E">
      <w:pPr>
        <w:widowControl/>
        <w:shd w:val="clear" w:color="auto" w:fill="FFFFFF"/>
        <w:spacing w:line="560" w:lineRule="exact"/>
        <w:ind w:firstLineChars="200" w:firstLine="640"/>
        <w:rPr>
          <w:rFonts w:ascii="楷体_GB2312" w:eastAsia="楷体_GB2312" w:hAnsi="宋体" w:cs="宋体"/>
          <w:kern w:val="0"/>
          <w:sz w:val="32"/>
          <w:szCs w:val="32"/>
        </w:rPr>
      </w:pPr>
      <w:r w:rsidRPr="001719DD">
        <w:rPr>
          <w:rFonts w:ascii="楷体_GB2312" w:eastAsia="楷体_GB2312" w:hAnsi="宋体" w:cs="宋体" w:hint="eastAsia"/>
          <w:kern w:val="0"/>
          <w:sz w:val="32"/>
          <w:szCs w:val="32"/>
        </w:rPr>
        <w:t>（二）改进措施</w:t>
      </w:r>
    </w:p>
    <w:p w:rsidR="0086590E" w:rsidRDefault="0086590E" w:rsidP="0086590E">
      <w:pPr>
        <w:widowControl/>
        <w:shd w:val="clear" w:color="auto" w:fill="FFFFFF"/>
        <w:spacing w:line="560" w:lineRule="exact"/>
        <w:ind w:firstLineChars="200" w:firstLine="640"/>
        <w:rPr>
          <w:rFonts w:ascii="仿宋_GB2312" w:eastAsia="仿宋_GB2312" w:hAnsi="仿宋"/>
          <w:color w:val="000000" w:themeColor="text1"/>
          <w:sz w:val="32"/>
          <w:szCs w:val="32"/>
        </w:rPr>
      </w:pPr>
      <w:r w:rsidRPr="001719DD">
        <w:rPr>
          <w:rFonts w:ascii="仿宋_GB2312" w:eastAsia="仿宋_GB2312" w:hAnsi="仿宋" w:hint="eastAsia"/>
          <w:color w:val="000000" w:themeColor="text1"/>
          <w:sz w:val="32"/>
          <w:szCs w:val="32"/>
        </w:rPr>
        <w:t>20</w:t>
      </w:r>
      <w:r>
        <w:rPr>
          <w:rFonts w:ascii="仿宋_GB2312" w:eastAsia="仿宋_GB2312" w:hAnsi="仿宋" w:hint="eastAsia"/>
          <w:color w:val="000000" w:themeColor="text1"/>
          <w:sz w:val="32"/>
          <w:szCs w:val="32"/>
        </w:rPr>
        <w:t>21</w:t>
      </w:r>
      <w:r w:rsidRPr="001719DD">
        <w:rPr>
          <w:rFonts w:ascii="仿宋_GB2312" w:eastAsia="仿宋_GB2312" w:hAnsi="仿宋" w:hint="eastAsia"/>
          <w:color w:val="000000" w:themeColor="text1"/>
          <w:sz w:val="32"/>
          <w:szCs w:val="32"/>
        </w:rPr>
        <w:t>年，</w:t>
      </w:r>
      <w:r w:rsidR="00BB7FD9">
        <w:rPr>
          <w:rFonts w:ascii="仿宋_GB2312" w:eastAsia="仿宋_GB2312" w:hAnsi="仿宋" w:hint="eastAsia"/>
          <w:color w:val="000000" w:themeColor="text1"/>
          <w:sz w:val="32"/>
          <w:szCs w:val="32"/>
        </w:rPr>
        <w:t>龙岩市气象部门</w:t>
      </w:r>
      <w:r w:rsidRPr="001719DD">
        <w:rPr>
          <w:rFonts w:ascii="仿宋_GB2312" w:eastAsia="仿宋_GB2312" w:hAnsi="仿宋" w:hint="eastAsia"/>
          <w:color w:val="000000" w:themeColor="text1"/>
          <w:sz w:val="32"/>
          <w:szCs w:val="32"/>
        </w:rPr>
        <w:t>将深入贯彻落实</w:t>
      </w:r>
      <w:r w:rsidRPr="005F5685">
        <w:rPr>
          <w:rFonts w:ascii="仿宋_GB2312" w:eastAsia="仿宋_GB2312" w:hAnsi="仿宋" w:hint="eastAsia"/>
          <w:color w:val="000000" w:themeColor="text1"/>
          <w:sz w:val="32"/>
          <w:szCs w:val="32"/>
        </w:rPr>
        <w:t>《中华人民共和国政府信息公开条例》</w:t>
      </w:r>
      <w:r w:rsidRPr="001719DD">
        <w:rPr>
          <w:rFonts w:ascii="仿宋_GB2312" w:eastAsia="仿宋_GB2312" w:hAnsi="仿宋" w:hint="eastAsia"/>
          <w:color w:val="000000" w:themeColor="text1"/>
          <w:sz w:val="32"/>
          <w:szCs w:val="32"/>
        </w:rPr>
        <w:t>，进一步健全规章制度</w:t>
      </w:r>
      <w:r>
        <w:rPr>
          <w:rFonts w:ascii="仿宋_GB2312" w:eastAsia="仿宋_GB2312" w:hAnsi="仿宋" w:hint="eastAsia"/>
          <w:color w:val="000000" w:themeColor="text1"/>
          <w:sz w:val="32"/>
          <w:szCs w:val="32"/>
        </w:rPr>
        <w:t>，</w:t>
      </w:r>
      <w:r w:rsidRPr="001719DD">
        <w:rPr>
          <w:rFonts w:ascii="仿宋_GB2312" w:eastAsia="仿宋_GB2312" w:hAnsi="仿宋" w:hint="eastAsia"/>
          <w:color w:val="000000" w:themeColor="text1"/>
          <w:sz w:val="32"/>
          <w:szCs w:val="32"/>
        </w:rPr>
        <w:t>简化和规范公开程序</w:t>
      </w:r>
      <w:r>
        <w:rPr>
          <w:rFonts w:ascii="仿宋_GB2312" w:eastAsia="仿宋_GB2312" w:hAnsi="仿宋" w:hint="eastAsia"/>
          <w:color w:val="000000" w:themeColor="text1"/>
          <w:sz w:val="32"/>
          <w:szCs w:val="32"/>
        </w:rPr>
        <w:t>，</w:t>
      </w:r>
      <w:r w:rsidRPr="005F5685">
        <w:rPr>
          <w:rFonts w:ascii="仿宋_GB2312" w:eastAsia="仿宋_GB2312" w:hAnsi="仿宋" w:hint="eastAsia"/>
          <w:color w:val="000000" w:themeColor="text1"/>
          <w:sz w:val="32"/>
          <w:szCs w:val="32"/>
        </w:rPr>
        <w:t>增强公开意识</w:t>
      </w:r>
      <w:r>
        <w:rPr>
          <w:rFonts w:ascii="仿宋_GB2312" w:eastAsia="仿宋_GB2312" w:hAnsi="仿宋" w:hint="eastAsia"/>
          <w:color w:val="000000" w:themeColor="text1"/>
          <w:sz w:val="32"/>
          <w:szCs w:val="32"/>
        </w:rPr>
        <w:t>，</w:t>
      </w:r>
      <w:r w:rsidRPr="001719DD">
        <w:rPr>
          <w:rFonts w:ascii="仿宋_GB2312" w:eastAsia="仿宋_GB2312" w:hAnsi="仿宋" w:hint="eastAsia"/>
          <w:color w:val="000000" w:themeColor="text1"/>
          <w:sz w:val="32"/>
          <w:szCs w:val="32"/>
        </w:rPr>
        <w:t>切实提高政府信息公开工作水平。</w:t>
      </w:r>
    </w:p>
    <w:p w:rsidR="0086590E" w:rsidRDefault="0086590E" w:rsidP="0086590E">
      <w:pPr>
        <w:widowControl/>
        <w:shd w:val="clear" w:color="auto" w:fill="FFFFFF"/>
        <w:spacing w:line="560" w:lineRule="exact"/>
        <w:ind w:firstLineChars="200" w:firstLine="640"/>
        <w:rPr>
          <w:rFonts w:ascii="仿宋_GB2312" w:eastAsia="仿宋_GB2312" w:hAnsi="Calibri" w:cs="Times New Roman"/>
          <w:sz w:val="32"/>
          <w:szCs w:val="32"/>
        </w:rPr>
      </w:pPr>
      <w:r>
        <w:rPr>
          <w:rFonts w:ascii="仿宋_GB2312" w:eastAsia="仿宋_GB2312" w:hAnsi="仿宋" w:hint="eastAsia"/>
          <w:color w:val="000000" w:themeColor="text1"/>
          <w:sz w:val="32"/>
          <w:szCs w:val="32"/>
        </w:rPr>
        <w:lastRenderedPageBreak/>
        <w:t>1.加强学习培训，夯实基础。认真学习</w:t>
      </w:r>
      <w:r w:rsidRPr="003F19CF">
        <w:rPr>
          <w:rFonts w:ascii="仿宋_GB2312" w:eastAsia="仿宋_GB2312" w:hAnsi="Calibri" w:cs="Times New Roman" w:hint="eastAsia"/>
          <w:sz w:val="32"/>
          <w:szCs w:val="32"/>
        </w:rPr>
        <w:t>《中华人民共和国政府信息公开条例》等</w:t>
      </w:r>
      <w:r>
        <w:rPr>
          <w:rFonts w:ascii="仿宋_GB2312" w:eastAsia="仿宋_GB2312" w:hAnsi="Calibri" w:cs="Times New Roman" w:hint="eastAsia"/>
          <w:sz w:val="32"/>
          <w:szCs w:val="32"/>
        </w:rPr>
        <w:t>规章制度，提高</w:t>
      </w:r>
      <w:r w:rsidRPr="00BF24EA">
        <w:rPr>
          <w:rFonts w:ascii="仿宋_GB2312" w:eastAsia="仿宋_GB2312" w:hAnsi="Calibri" w:cs="Times New Roman" w:hint="eastAsia"/>
          <w:sz w:val="32"/>
          <w:szCs w:val="32"/>
        </w:rPr>
        <w:t>对政策</w:t>
      </w:r>
      <w:r>
        <w:rPr>
          <w:rFonts w:ascii="仿宋_GB2312" w:eastAsia="仿宋_GB2312" w:hAnsi="Calibri" w:cs="Times New Roman" w:hint="eastAsia"/>
          <w:sz w:val="32"/>
          <w:szCs w:val="32"/>
        </w:rPr>
        <w:t>的</w:t>
      </w:r>
      <w:r w:rsidRPr="00BF24EA">
        <w:rPr>
          <w:rFonts w:ascii="仿宋_GB2312" w:eastAsia="仿宋_GB2312" w:hAnsi="Calibri" w:cs="Times New Roman" w:hint="eastAsia"/>
          <w:sz w:val="32"/>
          <w:szCs w:val="32"/>
        </w:rPr>
        <w:t>解读理解，积极与上级</w:t>
      </w:r>
      <w:r>
        <w:rPr>
          <w:rFonts w:ascii="仿宋_GB2312" w:eastAsia="仿宋_GB2312" w:hAnsi="Calibri" w:cs="Times New Roman" w:hint="eastAsia"/>
          <w:sz w:val="32"/>
          <w:szCs w:val="32"/>
        </w:rPr>
        <w:t>联系</w:t>
      </w:r>
      <w:r w:rsidRPr="00BF24EA">
        <w:rPr>
          <w:rFonts w:ascii="仿宋_GB2312" w:eastAsia="仿宋_GB2312" w:hAnsi="Calibri" w:cs="Times New Roman" w:hint="eastAsia"/>
          <w:sz w:val="32"/>
          <w:szCs w:val="32"/>
        </w:rPr>
        <w:t>争取指导</w:t>
      </w:r>
      <w:r>
        <w:rPr>
          <w:rFonts w:ascii="仿宋_GB2312" w:eastAsia="仿宋_GB2312" w:hAnsi="Calibri" w:cs="Times New Roman" w:hint="eastAsia"/>
          <w:sz w:val="32"/>
          <w:szCs w:val="32"/>
        </w:rPr>
        <w:t>，</w:t>
      </w:r>
      <w:r>
        <w:rPr>
          <w:rFonts w:ascii="仿宋_GB2312" w:eastAsia="仿宋_GB2312" w:hint="eastAsia"/>
          <w:kern w:val="0"/>
          <w:sz w:val="32"/>
          <w:szCs w:val="32"/>
        </w:rPr>
        <w:t>加强与外单位的交流研讨，学习借鉴外单位先进经验和做法。</w:t>
      </w:r>
      <w:r w:rsidR="008E10CF">
        <w:rPr>
          <w:rFonts w:ascii="仿宋_GB2312" w:eastAsia="仿宋_GB2312" w:hint="eastAsia"/>
          <w:kern w:val="0"/>
          <w:sz w:val="32"/>
          <w:szCs w:val="32"/>
        </w:rPr>
        <w:t>将信息公开工作纳入办公培训内容，</w:t>
      </w:r>
      <w:r>
        <w:rPr>
          <w:rFonts w:ascii="仿宋_GB2312" w:eastAsia="仿宋_GB2312" w:hAnsi="Calibri" w:cs="Times New Roman" w:hint="eastAsia"/>
          <w:sz w:val="32"/>
          <w:szCs w:val="32"/>
        </w:rPr>
        <w:t>有重点、有步骤地选派政府信息公开业务人员参加各类培训，通过培训，提升业务人员的工作能力和业务水平，提高政府信息公开工作的意识和</w:t>
      </w:r>
      <w:r w:rsidRPr="00C2527D">
        <w:rPr>
          <w:rFonts w:ascii="仿宋_GB2312" w:eastAsia="仿宋_GB2312" w:hAnsi="Calibri" w:cs="Times New Roman" w:hint="eastAsia"/>
          <w:sz w:val="32"/>
          <w:szCs w:val="32"/>
        </w:rPr>
        <w:t>主动性、自觉性，</w:t>
      </w:r>
      <w:r>
        <w:rPr>
          <w:rFonts w:ascii="仿宋_GB2312" w:eastAsia="仿宋_GB2312" w:hAnsi="Calibri" w:cs="Times New Roman" w:hint="eastAsia"/>
          <w:sz w:val="32"/>
          <w:szCs w:val="32"/>
        </w:rPr>
        <w:t>确保</w:t>
      </w:r>
      <w:r w:rsidRPr="00C2527D">
        <w:rPr>
          <w:rFonts w:ascii="仿宋_GB2312" w:eastAsia="仿宋_GB2312" w:hAnsi="Calibri" w:cs="Times New Roman" w:hint="eastAsia"/>
          <w:sz w:val="32"/>
          <w:szCs w:val="32"/>
        </w:rPr>
        <w:t>政府信息公开工作落到实处，取得实效。</w:t>
      </w:r>
    </w:p>
    <w:p w:rsidR="0086590E" w:rsidRDefault="0086590E" w:rsidP="0086590E">
      <w:pPr>
        <w:widowControl/>
        <w:shd w:val="clear" w:color="auto" w:fill="FFFFFF"/>
        <w:spacing w:line="560" w:lineRule="exact"/>
        <w:ind w:firstLineChars="200" w:firstLine="640"/>
        <w:rPr>
          <w:rFonts w:ascii="仿宋_GB2312" w:eastAsia="仿宋_GB2312" w:hAnsi="Calibri" w:cs="Times New Roman" w:hint="eastAsia"/>
          <w:sz w:val="32"/>
          <w:szCs w:val="32"/>
        </w:rPr>
      </w:pPr>
      <w:r>
        <w:rPr>
          <w:rFonts w:ascii="仿宋_GB2312" w:eastAsia="仿宋_GB2312" w:hAnsi="Calibri" w:cs="Times New Roman" w:hint="eastAsia"/>
          <w:sz w:val="32"/>
          <w:szCs w:val="32"/>
        </w:rPr>
        <w:t>2.创新机制，规范工作。</w:t>
      </w:r>
      <w:r w:rsidRPr="00C2527D">
        <w:rPr>
          <w:rFonts w:ascii="仿宋_GB2312" w:eastAsia="仿宋_GB2312" w:hAnsi="Calibri" w:cs="Times New Roman" w:hint="eastAsia"/>
          <w:sz w:val="32"/>
          <w:szCs w:val="32"/>
        </w:rPr>
        <w:t>对政府信息公开的保密机制、协调机制、监督保障机制等方面进行规范，使信息公开各个方面、环节都有</w:t>
      </w:r>
      <w:proofErr w:type="gramStart"/>
      <w:r w:rsidRPr="00C2527D">
        <w:rPr>
          <w:rFonts w:ascii="仿宋_GB2312" w:eastAsia="仿宋_GB2312" w:hAnsi="Calibri" w:cs="Times New Roman" w:hint="eastAsia"/>
          <w:sz w:val="32"/>
          <w:szCs w:val="32"/>
        </w:rPr>
        <w:t>规</w:t>
      </w:r>
      <w:proofErr w:type="gramEnd"/>
      <w:r w:rsidRPr="00C2527D">
        <w:rPr>
          <w:rFonts w:ascii="仿宋_GB2312" w:eastAsia="仿宋_GB2312" w:hAnsi="Calibri" w:cs="Times New Roman" w:hint="eastAsia"/>
          <w:sz w:val="32"/>
          <w:szCs w:val="32"/>
        </w:rPr>
        <w:t>可依、有章可循。</w:t>
      </w:r>
      <w:r>
        <w:rPr>
          <w:rFonts w:ascii="仿宋_GB2312" w:eastAsia="仿宋_GB2312" w:hAnsi="Calibri" w:cs="Times New Roman" w:hint="eastAsia"/>
          <w:sz w:val="32"/>
          <w:szCs w:val="32"/>
        </w:rPr>
        <w:t>加强业务人员与相关科室的衔接和沟通，努力实现信息收集与公开同步进行，确保信息公开的及时、准确、全面。</w:t>
      </w:r>
    </w:p>
    <w:p w:rsidR="00553904" w:rsidRPr="00C2527D" w:rsidRDefault="00553904" w:rsidP="0086590E">
      <w:pPr>
        <w:widowControl/>
        <w:shd w:val="clear" w:color="auto" w:fill="FFFFFF"/>
        <w:spacing w:line="560" w:lineRule="exact"/>
        <w:ind w:firstLineChars="200" w:firstLine="640"/>
        <w:rPr>
          <w:rFonts w:ascii="仿宋_GB2312" w:eastAsia="仿宋_GB2312" w:hAnsi="仿宋"/>
          <w:color w:val="000000" w:themeColor="text1"/>
          <w:sz w:val="32"/>
          <w:szCs w:val="32"/>
        </w:rPr>
      </w:pPr>
      <w:r>
        <w:rPr>
          <w:rFonts w:ascii="仿宋_GB2312" w:eastAsia="仿宋_GB2312" w:hAnsi="Calibri" w:cs="Times New Roman" w:hint="eastAsia"/>
          <w:sz w:val="32"/>
          <w:szCs w:val="32"/>
        </w:rPr>
        <w:t>3.</w:t>
      </w:r>
      <w:r w:rsidRPr="00553904">
        <w:rPr>
          <w:rFonts w:ascii="仿宋_GB2312" w:eastAsia="仿宋_GB2312" w:hAnsi="Calibri" w:cs="Times New Roman" w:hint="eastAsia"/>
          <w:sz w:val="32"/>
          <w:szCs w:val="32"/>
        </w:rPr>
        <w:t>拓宽信息公开渠道</w:t>
      </w:r>
      <w:r>
        <w:rPr>
          <w:rFonts w:ascii="仿宋_GB2312" w:eastAsia="仿宋_GB2312" w:hAnsi="Calibri" w:cs="Times New Roman" w:hint="eastAsia"/>
          <w:sz w:val="32"/>
          <w:szCs w:val="32"/>
        </w:rPr>
        <w:t>。</w:t>
      </w:r>
      <w:r w:rsidRPr="00553904">
        <w:rPr>
          <w:rFonts w:ascii="仿宋_GB2312" w:eastAsia="仿宋_GB2312" w:hAnsi="Calibri" w:cs="Times New Roman" w:hint="eastAsia"/>
          <w:sz w:val="32"/>
          <w:szCs w:val="32"/>
        </w:rPr>
        <w:t>充分利用政务网站、</w:t>
      </w:r>
      <w:r>
        <w:rPr>
          <w:rFonts w:ascii="仿宋_GB2312" w:eastAsia="仿宋_GB2312" w:hAnsi="Calibri" w:cs="Times New Roman" w:hint="eastAsia"/>
          <w:sz w:val="32"/>
          <w:szCs w:val="32"/>
        </w:rPr>
        <w:t>气象</w:t>
      </w:r>
      <w:r w:rsidRPr="00553904">
        <w:rPr>
          <w:rFonts w:ascii="仿宋_GB2312" w:eastAsia="仿宋_GB2312" w:hAnsi="Calibri" w:cs="Times New Roman" w:hint="eastAsia"/>
          <w:sz w:val="32"/>
          <w:szCs w:val="32"/>
        </w:rPr>
        <w:t>门户网站等平台载体丰富公开载体</w:t>
      </w:r>
      <w:r>
        <w:rPr>
          <w:rFonts w:ascii="仿宋_GB2312" w:eastAsia="仿宋_GB2312" w:hAnsi="Calibri" w:cs="Times New Roman" w:hint="eastAsia"/>
          <w:sz w:val="32"/>
          <w:szCs w:val="32"/>
        </w:rPr>
        <w:t>，</w:t>
      </w:r>
      <w:r w:rsidRPr="00553904">
        <w:rPr>
          <w:rFonts w:ascii="仿宋_GB2312" w:eastAsia="仿宋_GB2312" w:hAnsi="Calibri" w:cs="Times New Roman" w:hint="eastAsia"/>
          <w:sz w:val="32"/>
          <w:szCs w:val="32"/>
        </w:rPr>
        <w:t>确保政府信息公开</w:t>
      </w:r>
      <w:r>
        <w:rPr>
          <w:rFonts w:ascii="仿宋_GB2312" w:eastAsia="仿宋_GB2312" w:hAnsi="Calibri" w:cs="Times New Roman" w:hint="eastAsia"/>
          <w:sz w:val="32"/>
          <w:szCs w:val="32"/>
        </w:rPr>
        <w:t>工作落到实处，更好发挥政府信息公开的监督、规范作用</w:t>
      </w:r>
      <w:r w:rsidRPr="00553904">
        <w:rPr>
          <w:rFonts w:ascii="仿宋_GB2312" w:eastAsia="仿宋_GB2312" w:hAnsi="Calibri" w:cs="Times New Roman" w:hint="eastAsia"/>
          <w:sz w:val="32"/>
          <w:szCs w:val="32"/>
        </w:rPr>
        <w:t>。</w:t>
      </w:r>
    </w:p>
    <w:p w:rsidR="0086590E" w:rsidRPr="00735BE6" w:rsidRDefault="0086590E" w:rsidP="0086590E">
      <w:pPr>
        <w:spacing w:line="560" w:lineRule="exact"/>
        <w:ind w:firstLineChars="200" w:firstLine="640"/>
        <w:rPr>
          <w:rFonts w:ascii="黑体" w:eastAsia="黑体" w:hAnsi="黑体" w:cs="宋体"/>
          <w:bCs/>
          <w:kern w:val="0"/>
          <w:sz w:val="32"/>
          <w:szCs w:val="32"/>
        </w:rPr>
      </w:pPr>
      <w:r w:rsidRPr="004A16A7">
        <w:rPr>
          <w:rFonts w:ascii="黑体" w:eastAsia="黑体" w:hAnsi="黑体" w:cs="宋体" w:hint="eastAsia"/>
          <w:bCs/>
          <w:kern w:val="0"/>
          <w:sz w:val="32"/>
          <w:szCs w:val="32"/>
        </w:rPr>
        <w:t>六、其他需要报告的事项</w:t>
      </w:r>
      <w:bookmarkStart w:id="0" w:name="_GoBack"/>
      <w:bookmarkEnd w:id="0"/>
    </w:p>
    <w:p w:rsidR="0086590E" w:rsidRPr="00735BE6" w:rsidRDefault="0086590E" w:rsidP="0086590E">
      <w:pPr>
        <w:widowControl/>
        <w:shd w:val="clear" w:color="auto" w:fill="FFFFFF"/>
        <w:spacing w:line="560" w:lineRule="exact"/>
        <w:ind w:firstLineChars="200" w:firstLine="640"/>
        <w:rPr>
          <w:rFonts w:ascii="仿宋_GB2312" w:eastAsia="仿宋_GB2312" w:hAnsi="仿宋"/>
          <w:color w:val="000000" w:themeColor="text1"/>
          <w:sz w:val="32"/>
          <w:szCs w:val="32"/>
        </w:rPr>
      </w:pPr>
      <w:r w:rsidRPr="00735BE6">
        <w:rPr>
          <w:rFonts w:ascii="仿宋_GB2312" w:eastAsia="仿宋_GB2312" w:hAnsi="仿宋" w:hint="eastAsia"/>
          <w:color w:val="000000" w:themeColor="text1"/>
          <w:sz w:val="32"/>
          <w:szCs w:val="32"/>
        </w:rPr>
        <w:t>无。</w:t>
      </w:r>
    </w:p>
    <w:p w:rsidR="0086590E" w:rsidRDefault="0086590E" w:rsidP="0086590E">
      <w:pPr>
        <w:widowControl/>
        <w:shd w:val="clear" w:color="auto" w:fill="FFFFFF"/>
        <w:rPr>
          <w:rFonts w:ascii="宋体" w:eastAsia="宋体" w:hAnsi="宋体" w:cs="宋体"/>
          <w:color w:val="333333"/>
          <w:kern w:val="0"/>
          <w:sz w:val="24"/>
          <w:szCs w:val="24"/>
        </w:rPr>
      </w:pPr>
    </w:p>
    <w:p w:rsidR="0086590E" w:rsidRDefault="0086590E" w:rsidP="0086590E"/>
    <w:p w:rsidR="0086590E" w:rsidRDefault="0086590E" w:rsidP="0086590E"/>
    <w:p w:rsidR="00E6117F" w:rsidRDefault="00E6117F"/>
    <w:sectPr w:rsidR="00E6117F" w:rsidSect="00E611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12E" w:rsidRDefault="000F012E" w:rsidP="0086590E">
      <w:r>
        <w:separator/>
      </w:r>
    </w:p>
  </w:endnote>
  <w:endnote w:type="continuationSeparator" w:id="0">
    <w:p w:rsidR="000F012E" w:rsidRDefault="000F012E" w:rsidP="00865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12E" w:rsidRDefault="000F012E" w:rsidP="0086590E">
      <w:r>
        <w:separator/>
      </w:r>
    </w:p>
  </w:footnote>
  <w:footnote w:type="continuationSeparator" w:id="0">
    <w:p w:rsidR="000F012E" w:rsidRDefault="000F012E" w:rsidP="00865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90E"/>
    <w:rsid w:val="0001763C"/>
    <w:rsid w:val="0003783F"/>
    <w:rsid w:val="000C3101"/>
    <w:rsid w:val="000F012E"/>
    <w:rsid w:val="001009E9"/>
    <w:rsid w:val="0018046D"/>
    <w:rsid w:val="00235C71"/>
    <w:rsid w:val="002531DA"/>
    <w:rsid w:val="00295578"/>
    <w:rsid w:val="002A08F3"/>
    <w:rsid w:val="00316434"/>
    <w:rsid w:val="003556E3"/>
    <w:rsid w:val="003E59F6"/>
    <w:rsid w:val="00414476"/>
    <w:rsid w:val="004E6844"/>
    <w:rsid w:val="00553904"/>
    <w:rsid w:val="005E6D58"/>
    <w:rsid w:val="006D55AA"/>
    <w:rsid w:val="00732B21"/>
    <w:rsid w:val="0086590E"/>
    <w:rsid w:val="008E10CF"/>
    <w:rsid w:val="009C3E9F"/>
    <w:rsid w:val="00A637D8"/>
    <w:rsid w:val="00B33C1A"/>
    <w:rsid w:val="00B700A3"/>
    <w:rsid w:val="00BB7FD9"/>
    <w:rsid w:val="00CA4B05"/>
    <w:rsid w:val="00E22DED"/>
    <w:rsid w:val="00E30CF9"/>
    <w:rsid w:val="00E36B85"/>
    <w:rsid w:val="00E51DA5"/>
    <w:rsid w:val="00E611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59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590E"/>
    <w:rPr>
      <w:sz w:val="18"/>
      <w:szCs w:val="18"/>
    </w:rPr>
  </w:style>
  <w:style w:type="paragraph" w:styleId="a4">
    <w:name w:val="footer"/>
    <w:basedOn w:val="a"/>
    <w:link w:val="Char0"/>
    <w:uiPriority w:val="99"/>
    <w:semiHidden/>
    <w:unhideWhenUsed/>
    <w:rsid w:val="008659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59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518</Words>
  <Characters>2959</Characters>
  <Application>Microsoft Office Word</Application>
  <DocSecurity>0</DocSecurity>
  <Lines>24</Lines>
  <Paragraphs>6</Paragraphs>
  <ScaleCrop>false</ScaleCrop>
  <Company>user</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罗葳(拟稿)</dc:creator>
  <cp:keywords/>
  <dc:description/>
  <cp:lastModifiedBy>龙岩市局文秘</cp:lastModifiedBy>
  <cp:revision>23</cp:revision>
  <dcterms:created xsi:type="dcterms:W3CDTF">2021-01-06T02:59:00Z</dcterms:created>
  <dcterms:modified xsi:type="dcterms:W3CDTF">2021-02-01T03:42:00Z</dcterms:modified>
</cp:coreProperties>
</file>