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5C" w:rsidRDefault="004C535C" w:rsidP="004C535C">
      <w:pPr>
        <w:snapToGrid w:val="0"/>
        <w:spacing w:afterLines="50" w:after="120" w:line="440" w:lineRule="exact"/>
        <w:ind w:firstLineChars="200" w:firstLine="482"/>
        <w:jc w:val="center"/>
        <w:rPr>
          <w:rFonts w:ascii="宋体" w:hAnsi="宋体"/>
          <w:b/>
          <w:color w:val="auto"/>
          <w:sz w:val="24"/>
          <w:szCs w:val="24"/>
          <w:shd w:val="clear" w:color="auto" w:fill="FFFFFF"/>
        </w:rPr>
      </w:pPr>
      <w:bookmarkStart w:id="0" w:name="OLE_LINK5"/>
      <w:bookmarkStart w:id="1" w:name="OLE_LINK4"/>
      <w:bookmarkStart w:id="2" w:name="OLE_LINK11"/>
      <w:bookmarkStart w:id="3" w:name="OLE_LINK7"/>
      <w:bookmarkStart w:id="4" w:name="OLE_LINK2"/>
      <w:bookmarkStart w:id="5" w:name="OLE_LINK1"/>
      <w:bookmarkStart w:id="6" w:name="OLE_LINK21"/>
      <w:bookmarkStart w:id="7" w:name="OLE_LINK18"/>
      <w:r>
        <w:rPr>
          <w:rFonts w:ascii="宋体" w:hAnsi="宋体" w:hint="eastAsia"/>
          <w:b/>
          <w:color w:val="auto"/>
          <w:sz w:val="24"/>
          <w:szCs w:val="24"/>
          <w:shd w:val="clear" w:color="auto" w:fill="FFFFFF"/>
        </w:rPr>
        <w:t>2021年9月18日网络竞租新罗区九一北路15号2幢地下设备用房店面</w:t>
      </w:r>
    </w:p>
    <w:p w:rsidR="004C535C" w:rsidRDefault="004C535C" w:rsidP="004C535C">
      <w:pPr>
        <w:snapToGrid w:val="0"/>
        <w:spacing w:afterLines="50" w:after="120" w:line="440" w:lineRule="exact"/>
        <w:ind w:firstLine="480"/>
        <w:jc w:val="left"/>
        <w:rPr>
          <w:rFonts w:ascii="宋体" w:hAnsi="宋体" w:hint="eastAsia"/>
          <w:color w:val="auto"/>
          <w:sz w:val="24"/>
          <w:szCs w:val="24"/>
          <w:shd w:val="clear" w:color="auto" w:fill="FFFFFF"/>
        </w:rPr>
      </w:pPr>
      <w:bookmarkStart w:id="8" w:name="OLE_LINK3"/>
      <w:bookmarkStart w:id="9" w:name="OLE_LINK6"/>
      <w:r>
        <w:rPr>
          <w:rFonts w:ascii="宋体" w:hAnsi="宋体" w:hint="eastAsia"/>
          <w:color w:val="auto"/>
          <w:sz w:val="24"/>
          <w:szCs w:val="24"/>
          <w:shd w:val="clear" w:color="auto" w:fill="FFFFFF"/>
        </w:rPr>
        <w:t>受委托，定于2021年9月18日上午在权益</w:t>
      </w:r>
      <w:proofErr w:type="gramStart"/>
      <w:r>
        <w:rPr>
          <w:rFonts w:ascii="宋体" w:hAnsi="宋体" w:hint="eastAsia"/>
          <w:color w:val="auto"/>
          <w:sz w:val="24"/>
          <w:szCs w:val="24"/>
          <w:shd w:val="clear" w:color="auto" w:fill="FFFFFF"/>
        </w:rPr>
        <w:t>云交易</w:t>
      </w:r>
      <w:proofErr w:type="gramEnd"/>
      <w:r>
        <w:rPr>
          <w:rFonts w:ascii="宋体" w:hAnsi="宋体" w:hint="eastAsia"/>
          <w:color w:val="auto"/>
          <w:sz w:val="24"/>
          <w:szCs w:val="24"/>
          <w:shd w:val="clear" w:color="auto" w:fill="FFFFFF"/>
        </w:rPr>
        <w:t>平台</w:t>
      </w:r>
      <w:bookmarkEnd w:id="0"/>
      <w:r>
        <w:rPr>
          <w:rFonts w:ascii="宋体" w:hAnsi="宋体" w:hint="eastAsia"/>
          <w:color w:val="auto"/>
          <w:sz w:val="24"/>
          <w:szCs w:val="24"/>
          <w:shd w:val="clear" w:color="auto" w:fill="FFFFFF"/>
        </w:rPr>
        <w:t>公开竞价招租如下标的（附清单）。若在公告期内未征集到竞租人，公告期限以每五个工作日为一个周期顺延，直至征集到意向竞租人摘牌止或另行公告。</w:t>
      </w:r>
    </w:p>
    <w:p w:rsidR="004C535C" w:rsidRDefault="004C535C" w:rsidP="004C535C">
      <w:pPr>
        <w:shd w:val="clear" w:color="auto" w:fill="FFFFFF"/>
        <w:spacing w:after="120" w:line="440" w:lineRule="atLeast"/>
        <w:jc w:val="center"/>
        <w:rPr>
          <w:rFonts w:ascii="微软雅黑" w:eastAsia="微软雅黑" w:hAnsi="微软雅黑" w:cs="微软雅黑"/>
          <w:color w:val="333333"/>
          <w:sz w:val="24"/>
          <w:szCs w:val="24"/>
        </w:rPr>
      </w:pPr>
      <w:r>
        <w:rPr>
          <w:rFonts w:ascii="微软雅黑" w:eastAsia="微软雅黑" w:hAnsi="微软雅黑" w:cs="微软雅黑" w:hint="eastAsia"/>
          <w:b/>
          <w:bCs/>
          <w:color w:val="333333"/>
          <w:sz w:val="32"/>
          <w:szCs w:val="32"/>
          <w:shd w:val="clear" w:color="auto" w:fill="FFFFFF"/>
          <w:lang w:bidi="ar"/>
        </w:rPr>
        <w:t>2021年公开竞价招租一览表（项目编号：ZZ2021-157）</w:t>
      </w:r>
    </w:p>
    <w:tbl>
      <w:tblPr>
        <w:tblW w:w="14164" w:type="dxa"/>
        <w:shd w:val="clear" w:color="auto" w:fill="FFFFFF"/>
        <w:tblCellMar>
          <w:left w:w="0" w:type="dxa"/>
          <w:right w:w="0" w:type="dxa"/>
        </w:tblCellMar>
        <w:tblLook w:val="0000" w:firstRow="0" w:lastRow="0" w:firstColumn="0" w:lastColumn="0" w:noHBand="0" w:noVBand="0"/>
      </w:tblPr>
      <w:tblGrid>
        <w:gridCol w:w="601"/>
        <w:gridCol w:w="1159"/>
        <w:gridCol w:w="1980"/>
        <w:gridCol w:w="1359"/>
        <w:gridCol w:w="1050"/>
        <w:gridCol w:w="1541"/>
        <w:gridCol w:w="1095"/>
        <w:gridCol w:w="1443"/>
        <w:gridCol w:w="887"/>
        <w:gridCol w:w="1009"/>
        <w:gridCol w:w="2040"/>
      </w:tblGrid>
      <w:tr w:rsidR="004C535C" w:rsidTr="00DB6624">
        <w:tc>
          <w:tcPr>
            <w:tcW w:w="6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color w:val="333333"/>
              </w:rPr>
            </w:pPr>
            <w:r>
              <w:rPr>
                <w:rFonts w:ascii="微软雅黑" w:eastAsia="微软雅黑" w:hAnsi="微软雅黑" w:cs="微软雅黑" w:hint="eastAsia"/>
                <w:szCs w:val="21"/>
                <w:lang w:bidi="ar"/>
              </w:rPr>
              <w:t>序号</w:t>
            </w:r>
          </w:p>
        </w:tc>
        <w:tc>
          <w:tcPr>
            <w:tcW w:w="1159"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color w:val="333333"/>
              </w:rPr>
            </w:pPr>
            <w:r>
              <w:rPr>
                <w:rFonts w:ascii="微软雅黑" w:eastAsia="微软雅黑" w:hAnsi="微软雅黑" w:cs="微软雅黑" w:hint="eastAsia"/>
                <w:szCs w:val="21"/>
                <w:lang w:bidi="ar"/>
              </w:rPr>
              <w:t>委托单位名称</w:t>
            </w:r>
          </w:p>
        </w:tc>
        <w:tc>
          <w:tcPr>
            <w:tcW w:w="1980"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经营资产名称</w:t>
            </w:r>
          </w:p>
        </w:tc>
        <w:tc>
          <w:tcPr>
            <w:tcW w:w="1359"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地址</w:t>
            </w:r>
          </w:p>
        </w:tc>
        <w:tc>
          <w:tcPr>
            <w:tcW w:w="1050"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面积（约㎡）</w:t>
            </w:r>
          </w:p>
        </w:tc>
        <w:tc>
          <w:tcPr>
            <w:tcW w:w="1541"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起始价（元/月）</w:t>
            </w:r>
          </w:p>
        </w:tc>
        <w:tc>
          <w:tcPr>
            <w:tcW w:w="1095"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交易保证金（元）</w:t>
            </w:r>
          </w:p>
        </w:tc>
        <w:tc>
          <w:tcPr>
            <w:tcW w:w="1443"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交易服务费（元）</w:t>
            </w:r>
          </w:p>
        </w:tc>
        <w:tc>
          <w:tcPr>
            <w:tcW w:w="887"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szCs w:val="21"/>
                <w:lang w:bidi="ar"/>
              </w:rPr>
            </w:pPr>
            <w:r>
              <w:rPr>
                <w:rFonts w:ascii="微软雅黑" w:eastAsia="微软雅黑" w:hAnsi="微软雅黑" w:cs="微软雅黑" w:hint="eastAsia"/>
                <w:szCs w:val="21"/>
                <w:lang w:bidi="ar"/>
              </w:rPr>
              <w:t>租赁期（年）</w:t>
            </w:r>
          </w:p>
        </w:tc>
        <w:tc>
          <w:tcPr>
            <w:tcW w:w="1009"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szCs w:val="21"/>
                <w:lang w:bidi="ar"/>
              </w:rPr>
            </w:pPr>
            <w:r>
              <w:rPr>
                <w:rFonts w:ascii="微软雅黑" w:eastAsia="微软雅黑" w:hAnsi="微软雅黑" w:cs="微软雅黑" w:hint="eastAsia"/>
                <w:szCs w:val="21"/>
                <w:lang w:bidi="ar"/>
              </w:rPr>
              <w:t>房屋用途限制</w:t>
            </w:r>
          </w:p>
        </w:tc>
        <w:tc>
          <w:tcPr>
            <w:tcW w:w="2040" w:type="dxa"/>
            <w:tcBorders>
              <w:top w:val="single" w:sz="8" w:space="0" w:color="000000"/>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szCs w:val="21"/>
                <w:lang w:bidi="ar"/>
              </w:rPr>
            </w:pPr>
            <w:r>
              <w:rPr>
                <w:rFonts w:ascii="微软雅黑" w:eastAsia="微软雅黑" w:hAnsi="微软雅黑" w:cs="微软雅黑" w:hint="eastAsia"/>
                <w:szCs w:val="21"/>
                <w:lang w:bidi="ar"/>
              </w:rPr>
              <w:t>备注</w:t>
            </w:r>
          </w:p>
        </w:tc>
      </w:tr>
      <w:tr w:rsidR="004C535C" w:rsidTr="00DB6624">
        <w:trPr>
          <w:trHeight w:val="1549"/>
        </w:trPr>
        <w:tc>
          <w:tcPr>
            <w:tcW w:w="60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C535C" w:rsidRDefault="004C535C" w:rsidP="00DB6624">
            <w:pPr>
              <w:spacing w:line="360" w:lineRule="atLeast"/>
              <w:jc w:val="center"/>
              <w:rPr>
                <w:rFonts w:ascii="微软雅黑" w:eastAsia="微软雅黑" w:hAnsi="微软雅黑" w:cs="微软雅黑" w:hint="eastAsia"/>
                <w:color w:val="333333"/>
              </w:rPr>
            </w:pPr>
            <w:r>
              <w:rPr>
                <w:rFonts w:ascii="微软雅黑" w:eastAsia="微软雅黑" w:hAnsi="微软雅黑" w:cs="微软雅黑" w:hint="eastAsia"/>
                <w:color w:val="333333"/>
                <w:szCs w:val="21"/>
                <w:lang w:bidi="ar"/>
              </w:rPr>
              <w:t>1</w:t>
            </w:r>
          </w:p>
          <w:p w:rsidR="004C535C" w:rsidRDefault="004C535C" w:rsidP="00DB6624">
            <w:pPr>
              <w:spacing w:line="360" w:lineRule="atLeast"/>
              <w:jc w:val="center"/>
              <w:rPr>
                <w:rFonts w:ascii="微软雅黑" w:eastAsia="微软雅黑" w:hAnsi="微软雅黑" w:cs="微软雅黑" w:hint="eastAsia"/>
                <w:color w:val="333333"/>
              </w:rPr>
            </w:pPr>
            <w:r>
              <w:rPr>
                <w:rFonts w:ascii="微软雅黑" w:eastAsia="微软雅黑" w:hAnsi="微软雅黑" w:cs="微软雅黑" w:hint="eastAsia"/>
                <w:color w:val="333333"/>
                <w:sz w:val="24"/>
                <w:szCs w:val="24"/>
                <w:lang w:bidi="ar"/>
              </w:rPr>
              <w:t> </w:t>
            </w:r>
          </w:p>
        </w:tc>
        <w:tc>
          <w:tcPr>
            <w:tcW w:w="1159" w:type="dxa"/>
            <w:tcBorders>
              <w:top w:val="nil"/>
              <w:left w:val="nil"/>
              <w:bottom w:val="single" w:sz="8" w:space="0" w:color="000000"/>
              <w:right w:val="single" w:sz="4" w:space="0" w:color="auto"/>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sz w:val="24"/>
                <w:szCs w:val="24"/>
              </w:rPr>
            </w:pPr>
            <w:r>
              <w:rPr>
                <w:rFonts w:ascii="宋体" w:hAnsi="宋体" w:cs="宋体" w:hint="eastAsia"/>
                <w:sz w:val="24"/>
                <w:szCs w:val="24"/>
              </w:rPr>
              <w:t>福建省龙岩市气象局</w:t>
            </w:r>
          </w:p>
        </w:tc>
        <w:tc>
          <w:tcPr>
            <w:tcW w:w="1980" w:type="dxa"/>
            <w:tcBorders>
              <w:top w:val="single" w:sz="4" w:space="0" w:color="auto"/>
              <w:left w:val="single" w:sz="4" w:space="0" w:color="auto"/>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新罗区九一北路15号2幢地下设备用房1-3号店面</w:t>
            </w:r>
          </w:p>
        </w:tc>
        <w:tc>
          <w:tcPr>
            <w:tcW w:w="1359" w:type="dxa"/>
            <w:tcBorders>
              <w:top w:val="single" w:sz="4" w:space="0" w:color="auto"/>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新罗区九一北路15号</w:t>
            </w:r>
          </w:p>
        </w:tc>
        <w:tc>
          <w:tcPr>
            <w:tcW w:w="1050" w:type="dxa"/>
            <w:tcBorders>
              <w:top w:val="single" w:sz="4" w:space="0" w:color="auto"/>
              <w:left w:val="nil"/>
              <w:bottom w:val="single" w:sz="4" w:space="0" w:color="auto"/>
              <w:right w:val="single" w:sz="8" w:space="0" w:color="000000"/>
            </w:tcBorders>
            <w:shd w:val="clear" w:color="auto" w:fill="FFFFFF"/>
            <w:tcMar>
              <w:left w:w="108" w:type="dxa"/>
              <w:right w:w="108" w:type="dxa"/>
            </w:tcMar>
          </w:tcPr>
          <w:p w:rsidR="004C535C" w:rsidRDefault="004C535C" w:rsidP="00DB6624">
            <w:pPr>
              <w:spacing w:line="240" w:lineRule="auto"/>
              <w:jc w:val="center"/>
              <w:textAlignment w:val="auto"/>
              <w:rPr>
                <w:rFonts w:ascii="宋体" w:hAnsi="宋体" w:cs="宋体" w:hint="eastAsia"/>
                <w:sz w:val="24"/>
                <w:szCs w:val="24"/>
              </w:rPr>
            </w:pPr>
          </w:p>
          <w:p w:rsidR="004C535C" w:rsidRDefault="004C535C" w:rsidP="00DB6624">
            <w:pPr>
              <w:spacing w:line="240" w:lineRule="auto"/>
              <w:jc w:val="center"/>
              <w:textAlignment w:val="auto"/>
              <w:rPr>
                <w:rFonts w:ascii="宋体" w:hAnsi="宋体" w:cs="宋体" w:hint="eastAsia"/>
                <w:sz w:val="24"/>
                <w:szCs w:val="24"/>
              </w:rPr>
            </w:pPr>
          </w:p>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80.7</w:t>
            </w:r>
          </w:p>
        </w:tc>
        <w:tc>
          <w:tcPr>
            <w:tcW w:w="1541" w:type="dxa"/>
            <w:tcBorders>
              <w:top w:val="single" w:sz="4" w:space="0" w:color="auto"/>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9000</w:t>
            </w:r>
          </w:p>
        </w:tc>
        <w:tc>
          <w:tcPr>
            <w:tcW w:w="1095" w:type="dxa"/>
            <w:tcBorders>
              <w:top w:val="single" w:sz="4" w:space="0" w:color="auto"/>
              <w:left w:val="nil"/>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sz w:val="24"/>
                <w:szCs w:val="24"/>
              </w:rPr>
            </w:pPr>
            <w:r>
              <w:rPr>
                <w:rFonts w:ascii="宋体" w:hAnsi="宋体" w:cs="宋体" w:hint="eastAsia"/>
                <w:sz w:val="24"/>
                <w:szCs w:val="24"/>
              </w:rPr>
              <w:t>45000</w:t>
            </w:r>
          </w:p>
        </w:tc>
        <w:tc>
          <w:tcPr>
            <w:tcW w:w="1443"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7000</w:t>
            </w:r>
          </w:p>
        </w:tc>
        <w:tc>
          <w:tcPr>
            <w:tcW w:w="887" w:type="dxa"/>
            <w:tcBorders>
              <w:top w:val="single" w:sz="4" w:space="0" w:color="auto"/>
              <w:left w:val="single" w:sz="4" w:space="0" w:color="auto"/>
              <w:bottom w:val="single" w:sz="4" w:space="0" w:color="auto"/>
              <w:right w:val="single" w:sz="8" w:space="0" w:color="000000"/>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5</w:t>
            </w:r>
          </w:p>
        </w:tc>
        <w:tc>
          <w:tcPr>
            <w:tcW w:w="1009"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sz w:val="24"/>
                <w:szCs w:val="24"/>
              </w:rPr>
            </w:pPr>
            <w:r>
              <w:rPr>
                <w:rFonts w:ascii="宋体" w:hAnsi="宋体" w:cs="宋体" w:hint="eastAsia"/>
                <w:sz w:val="24"/>
                <w:szCs w:val="24"/>
              </w:rPr>
              <w:t>餐饮及娱乐行业除外</w:t>
            </w:r>
          </w:p>
        </w:tc>
        <w:tc>
          <w:tcPr>
            <w:tcW w:w="204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4C535C" w:rsidRDefault="004C535C" w:rsidP="00DB6624">
            <w:pPr>
              <w:spacing w:line="240" w:lineRule="auto"/>
              <w:jc w:val="center"/>
              <w:textAlignment w:val="auto"/>
              <w:rPr>
                <w:rFonts w:ascii="宋体" w:hAnsi="宋体" w:cs="宋体" w:hint="eastAsia"/>
                <w:sz w:val="24"/>
                <w:szCs w:val="24"/>
              </w:rPr>
            </w:pPr>
            <w:r>
              <w:rPr>
                <w:rFonts w:ascii="宋体" w:hAnsi="宋体" w:cs="宋体" w:hint="eastAsia"/>
                <w:sz w:val="24"/>
                <w:szCs w:val="24"/>
              </w:rPr>
              <w:t>前两年按成交月租金交纳，第三年起的月租金为上一年月租金的1.05倍。</w:t>
            </w:r>
          </w:p>
        </w:tc>
      </w:tr>
    </w:tbl>
    <w:p w:rsidR="004C535C" w:rsidRDefault="004C535C" w:rsidP="004C535C">
      <w:pPr>
        <w:shd w:val="clear" w:color="auto" w:fill="FFFFFF"/>
        <w:spacing w:line="380" w:lineRule="atLeast"/>
        <w:rPr>
          <w:rFonts w:ascii="微软雅黑" w:eastAsia="微软雅黑" w:hAnsi="微软雅黑" w:cs="微软雅黑" w:hint="eastAsia"/>
          <w:color w:val="333333"/>
          <w:sz w:val="24"/>
          <w:szCs w:val="24"/>
        </w:rPr>
      </w:pPr>
      <w:r>
        <w:rPr>
          <w:rFonts w:ascii="微软雅黑" w:eastAsia="微软雅黑" w:hAnsi="微软雅黑" w:cs="微软雅黑" w:hint="eastAsia"/>
          <w:color w:val="333333"/>
          <w:sz w:val="24"/>
          <w:szCs w:val="24"/>
          <w:shd w:val="clear" w:color="auto" w:fill="FFFFFF"/>
          <w:lang w:bidi="ar"/>
        </w:rPr>
        <w:t>备注：</w:t>
      </w:r>
    </w:p>
    <w:p w:rsidR="004C535C" w:rsidRDefault="004C535C" w:rsidP="004C535C">
      <w:pPr>
        <w:shd w:val="clear" w:color="auto" w:fill="FFFFFF"/>
        <w:spacing w:line="440" w:lineRule="atLeast"/>
        <w:ind w:firstLine="482"/>
        <w:rPr>
          <w:rFonts w:ascii="宋体" w:hAnsi="宋体" w:cs="宋体" w:hint="eastAsia"/>
          <w:b/>
          <w:color w:val="auto"/>
          <w:sz w:val="24"/>
          <w:szCs w:val="24"/>
        </w:rPr>
      </w:pPr>
      <w:r>
        <w:rPr>
          <w:rFonts w:ascii="宋体" w:hAnsi="宋体" w:cs="宋体" w:hint="eastAsia"/>
          <w:b/>
          <w:color w:val="auto"/>
          <w:sz w:val="24"/>
          <w:szCs w:val="24"/>
        </w:rPr>
        <w:t>1.竞价方式:</w:t>
      </w:r>
      <w:r>
        <w:rPr>
          <w:rFonts w:ascii="宋体" w:hAnsi="宋体" w:cs="宋体" w:hint="eastAsia"/>
          <w:bCs/>
          <w:color w:val="auto"/>
          <w:sz w:val="24"/>
          <w:szCs w:val="24"/>
        </w:rPr>
        <w:t>采用权益</w:t>
      </w:r>
      <w:proofErr w:type="gramStart"/>
      <w:r>
        <w:rPr>
          <w:rFonts w:ascii="宋体" w:hAnsi="宋体" w:cs="宋体" w:hint="eastAsia"/>
          <w:bCs/>
          <w:color w:val="auto"/>
          <w:sz w:val="24"/>
          <w:szCs w:val="24"/>
        </w:rPr>
        <w:t>云交易</w:t>
      </w:r>
      <w:proofErr w:type="gramEnd"/>
      <w:r>
        <w:rPr>
          <w:rFonts w:ascii="宋体" w:hAnsi="宋体" w:cs="宋体" w:hint="eastAsia"/>
          <w:bCs/>
          <w:color w:val="auto"/>
          <w:sz w:val="24"/>
          <w:szCs w:val="24"/>
        </w:rPr>
        <w:t>平台（网址：</w:t>
      </w:r>
      <w:hyperlink r:id="rId4" w:history="1">
        <w:r>
          <w:rPr>
            <w:rFonts w:ascii="宋体" w:hAnsi="宋体" w:cs="宋体" w:hint="eastAsia"/>
            <w:bCs/>
            <w:color w:val="auto"/>
            <w:sz w:val="24"/>
            <w:szCs w:val="24"/>
          </w:rPr>
          <w:t>https://www.unibid.cn/portal/search/index.jsp?sysEname=UTRL</w:t>
        </w:r>
      </w:hyperlink>
      <w:r>
        <w:rPr>
          <w:rFonts w:ascii="宋体" w:hAnsi="宋体" w:cs="宋体" w:hint="eastAsia"/>
          <w:bCs/>
          <w:color w:val="auto"/>
          <w:sz w:val="24"/>
          <w:szCs w:val="24"/>
        </w:rPr>
        <w:t>）正向多次报价方式，报价时间从2021年9月18日9:00至10:30（限时报价120秒）。</w:t>
      </w:r>
      <w:bookmarkEnd w:id="1"/>
      <w:bookmarkEnd w:id="2"/>
      <w:bookmarkEnd w:id="3"/>
      <w:bookmarkEnd w:id="4"/>
    </w:p>
    <w:p w:rsidR="004C535C" w:rsidRDefault="004C535C" w:rsidP="004C535C">
      <w:pPr>
        <w:spacing w:line="440" w:lineRule="exact"/>
        <w:ind w:firstLineChars="200" w:firstLine="482"/>
        <w:rPr>
          <w:rFonts w:ascii="宋体" w:hAnsi="宋体" w:cs="宋体" w:hint="eastAsia"/>
          <w:color w:val="auto"/>
          <w:sz w:val="24"/>
          <w:szCs w:val="24"/>
        </w:rPr>
      </w:pPr>
      <w:r>
        <w:rPr>
          <w:rFonts w:ascii="宋体" w:hAnsi="宋体" w:cs="宋体" w:hint="eastAsia"/>
          <w:b/>
          <w:color w:val="auto"/>
          <w:sz w:val="24"/>
          <w:szCs w:val="24"/>
        </w:rPr>
        <w:t>2.竞价资格</w:t>
      </w:r>
      <w:r>
        <w:rPr>
          <w:rFonts w:ascii="宋体" w:hAnsi="宋体" w:cs="宋体" w:hint="eastAsia"/>
          <w:color w:val="auto"/>
          <w:sz w:val="24"/>
          <w:szCs w:val="24"/>
        </w:rPr>
        <w:t>：</w:t>
      </w:r>
      <w:r>
        <w:rPr>
          <w:rFonts w:ascii="宋体" w:hAnsi="宋体" w:cs="宋体" w:hint="eastAsia"/>
          <w:color w:val="auto"/>
          <w:sz w:val="24"/>
          <w:szCs w:val="24"/>
        </w:rPr>
        <w:t>凡遵守中华人民共和国法律、法规、且能诚信经营具有独立法人资格的国内外企业、其它组织和具有完全民事行为能力的自然人均可参加，但已经被列入失信被执行人名单（截止报名时间）的除外。</w:t>
      </w:r>
    </w:p>
    <w:p w:rsidR="004C535C" w:rsidRDefault="004C535C" w:rsidP="004C535C">
      <w:pPr>
        <w:spacing w:line="440" w:lineRule="exact"/>
        <w:ind w:firstLineChars="200" w:firstLine="480"/>
        <w:rPr>
          <w:rFonts w:ascii="宋体" w:hAnsi="宋体" w:cs="宋体" w:hint="eastAsia"/>
          <w:color w:val="auto"/>
          <w:sz w:val="24"/>
          <w:szCs w:val="24"/>
        </w:rPr>
      </w:pPr>
      <w:r>
        <w:rPr>
          <w:rFonts w:ascii="宋体" w:hAnsi="宋体" w:cs="宋体" w:hint="eastAsia"/>
          <w:color w:val="auto"/>
          <w:sz w:val="24"/>
          <w:szCs w:val="24"/>
        </w:rPr>
        <w:t>看样联系电话</w:t>
      </w:r>
      <w:r>
        <w:rPr>
          <w:rFonts w:ascii="宋体" w:hAnsi="宋体" w:cs="宋体" w:hint="eastAsia"/>
          <w:sz w:val="24"/>
          <w:szCs w:val="24"/>
        </w:rPr>
        <w:t xml:space="preserve">：0597-2290819 郑女士   </w:t>
      </w:r>
      <w:r>
        <w:rPr>
          <w:rFonts w:ascii="宋体" w:hAnsi="宋体" w:cs="宋体" w:hint="eastAsia"/>
          <w:color w:val="auto"/>
          <w:sz w:val="24"/>
          <w:szCs w:val="24"/>
        </w:rPr>
        <w:t xml:space="preserve">      </w:t>
      </w:r>
      <w:r>
        <w:rPr>
          <w:rFonts w:ascii="宋体" w:hAnsi="宋体" w:cs="宋体"/>
          <w:color w:val="auto"/>
          <w:sz w:val="24"/>
          <w:szCs w:val="24"/>
        </w:rPr>
        <w:t>报名联系电话:0597-</w:t>
      </w:r>
      <w:proofErr w:type="gramStart"/>
      <w:r>
        <w:rPr>
          <w:rFonts w:ascii="宋体" w:hAnsi="宋体" w:cs="宋体"/>
          <w:color w:val="auto"/>
          <w:sz w:val="24"/>
          <w:szCs w:val="24"/>
        </w:rPr>
        <w:t xml:space="preserve">2688591 </w:t>
      </w:r>
      <w:r>
        <w:rPr>
          <w:rFonts w:ascii="宋体" w:hAnsi="宋体" w:cs="宋体" w:hint="eastAsia"/>
          <w:color w:val="auto"/>
          <w:sz w:val="24"/>
          <w:szCs w:val="24"/>
        </w:rPr>
        <w:t xml:space="preserve"> </w:t>
      </w:r>
      <w:r>
        <w:rPr>
          <w:rFonts w:ascii="宋体" w:hAnsi="宋体" w:cs="宋体"/>
          <w:color w:val="auto"/>
          <w:sz w:val="24"/>
          <w:szCs w:val="24"/>
        </w:rPr>
        <w:t>2688592</w:t>
      </w:r>
      <w:proofErr w:type="gramEnd"/>
      <w:r>
        <w:rPr>
          <w:rFonts w:ascii="宋体" w:hAnsi="宋体" w:cs="宋体" w:hint="eastAsia"/>
          <w:color w:val="auto"/>
          <w:sz w:val="24"/>
          <w:szCs w:val="24"/>
        </w:rPr>
        <w:t xml:space="preserve"> </w:t>
      </w:r>
    </w:p>
    <w:p w:rsidR="004C535C" w:rsidRDefault="004C535C" w:rsidP="004C535C">
      <w:pPr>
        <w:spacing w:line="440" w:lineRule="exact"/>
        <w:ind w:firstLineChars="200" w:firstLine="480"/>
        <w:rPr>
          <w:rFonts w:ascii="宋体" w:hAnsi="宋体" w:cs="宋体"/>
          <w:color w:val="auto"/>
          <w:sz w:val="24"/>
          <w:szCs w:val="24"/>
        </w:rPr>
      </w:pPr>
      <w:r>
        <w:rPr>
          <w:rFonts w:ascii="宋体" w:hAnsi="宋体" w:cs="宋体"/>
          <w:color w:val="auto"/>
          <w:sz w:val="24"/>
          <w:szCs w:val="24"/>
        </w:rPr>
        <w:t>报名截止时间为：20</w:t>
      </w:r>
      <w:r>
        <w:rPr>
          <w:rFonts w:ascii="宋体" w:hAnsi="宋体" w:cs="宋体" w:hint="eastAsia"/>
          <w:color w:val="auto"/>
          <w:sz w:val="24"/>
          <w:szCs w:val="24"/>
        </w:rPr>
        <w:t>21</w:t>
      </w:r>
      <w:r>
        <w:rPr>
          <w:rFonts w:ascii="宋体" w:hAnsi="宋体" w:cs="宋体"/>
          <w:color w:val="auto"/>
          <w:sz w:val="24"/>
          <w:szCs w:val="24"/>
        </w:rPr>
        <w:t>年</w:t>
      </w:r>
      <w:r>
        <w:rPr>
          <w:rFonts w:ascii="宋体" w:hAnsi="宋体" w:cs="宋体" w:hint="eastAsia"/>
          <w:color w:val="auto"/>
          <w:sz w:val="24"/>
          <w:szCs w:val="24"/>
        </w:rPr>
        <w:t>9</w:t>
      </w:r>
      <w:r>
        <w:rPr>
          <w:rFonts w:ascii="宋体" w:hAnsi="宋体" w:cs="宋体"/>
          <w:color w:val="auto"/>
          <w:sz w:val="24"/>
          <w:szCs w:val="24"/>
        </w:rPr>
        <w:t>月</w:t>
      </w:r>
      <w:r>
        <w:rPr>
          <w:rFonts w:ascii="宋体" w:hAnsi="宋体" w:cs="宋体" w:hint="eastAsia"/>
          <w:color w:val="auto"/>
          <w:sz w:val="24"/>
          <w:szCs w:val="24"/>
        </w:rPr>
        <w:t>17</w:t>
      </w:r>
      <w:r>
        <w:rPr>
          <w:rFonts w:ascii="宋体" w:hAnsi="宋体" w:cs="宋体"/>
          <w:color w:val="auto"/>
          <w:sz w:val="24"/>
          <w:szCs w:val="24"/>
        </w:rPr>
        <w:t>日下午17时</w:t>
      </w:r>
    </w:p>
    <w:p w:rsidR="004C535C" w:rsidRDefault="004C535C" w:rsidP="004C535C">
      <w:pPr>
        <w:spacing w:line="440" w:lineRule="exact"/>
        <w:ind w:firstLineChars="200" w:firstLine="480"/>
        <w:rPr>
          <w:rFonts w:ascii="宋体" w:hAnsi="宋体" w:cs="宋体"/>
          <w:color w:val="auto"/>
          <w:sz w:val="24"/>
          <w:szCs w:val="24"/>
        </w:rPr>
      </w:pPr>
      <w:r>
        <w:rPr>
          <w:rFonts w:ascii="宋体" w:hAnsi="宋体" w:cs="宋体"/>
          <w:color w:val="auto"/>
          <w:sz w:val="24"/>
          <w:szCs w:val="24"/>
        </w:rPr>
        <w:t>联系地址：新罗区莲西路市公共资源交易中心七层</w:t>
      </w:r>
    </w:p>
    <w:p w:rsidR="004C535C" w:rsidRDefault="004C535C" w:rsidP="004C535C">
      <w:pPr>
        <w:spacing w:line="400" w:lineRule="exact"/>
        <w:ind w:firstLineChars="200" w:firstLine="482"/>
        <w:rPr>
          <w:rFonts w:ascii="宋体" w:hAnsi="宋体" w:cs="宋体"/>
          <w:b/>
          <w:bCs/>
          <w:sz w:val="24"/>
          <w:szCs w:val="24"/>
          <w:lang w:bidi="ar"/>
        </w:rPr>
      </w:pPr>
      <w:r>
        <w:rPr>
          <w:rFonts w:ascii="宋体" w:hAnsi="宋体" w:cs="宋体" w:hint="eastAsia"/>
          <w:b/>
          <w:bCs/>
          <w:sz w:val="24"/>
          <w:szCs w:val="24"/>
        </w:rPr>
        <w:t>开户行：厦门银行股份有限公司龙岩分行，户名：龙岩市产权交易中心有限公司，账号：以权益</w:t>
      </w:r>
      <w:proofErr w:type="gramStart"/>
      <w:r>
        <w:rPr>
          <w:rFonts w:ascii="宋体" w:hAnsi="宋体" w:cs="宋体" w:hint="eastAsia"/>
          <w:b/>
          <w:bCs/>
          <w:sz w:val="24"/>
          <w:szCs w:val="24"/>
        </w:rPr>
        <w:t>云交易</w:t>
      </w:r>
      <w:proofErr w:type="gramEnd"/>
      <w:r>
        <w:rPr>
          <w:rFonts w:ascii="宋体" w:hAnsi="宋体" w:cs="宋体" w:hint="eastAsia"/>
          <w:b/>
          <w:bCs/>
          <w:sz w:val="24"/>
          <w:szCs w:val="24"/>
        </w:rPr>
        <w:t>平台指定的账号为准</w:t>
      </w:r>
      <w:r>
        <w:rPr>
          <w:rFonts w:ascii="宋体" w:hAnsi="宋体" w:cs="宋体"/>
          <w:b/>
          <w:bCs/>
          <w:sz w:val="24"/>
          <w:szCs w:val="24"/>
          <w:lang w:bidi="ar"/>
        </w:rPr>
        <w:t>（报名参加的竞租人与缴纳交易保证金的名称要一致）。</w:t>
      </w:r>
    </w:p>
    <w:p w:rsidR="004C535C" w:rsidRDefault="004C535C" w:rsidP="004C535C">
      <w:pPr>
        <w:spacing w:line="440" w:lineRule="exact"/>
        <w:ind w:firstLineChars="200" w:firstLine="480"/>
        <w:rPr>
          <w:rFonts w:ascii="宋体" w:hAnsi="宋体" w:cs="宋体" w:hint="eastAsia"/>
          <w:color w:val="auto"/>
          <w:sz w:val="24"/>
          <w:szCs w:val="24"/>
        </w:rPr>
      </w:pPr>
      <w:r>
        <w:rPr>
          <w:rFonts w:ascii="宋体" w:hAnsi="宋体" w:cs="宋体"/>
          <w:color w:val="auto"/>
          <w:sz w:val="24"/>
          <w:szCs w:val="24"/>
        </w:rPr>
        <w:t>网址：</w:t>
      </w:r>
      <w:r>
        <w:rPr>
          <w:rFonts w:ascii="宋体" w:hAnsi="宋体" w:cs="宋体" w:hint="eastAsia"/>
          <w:color w:val="auto"/>
          <w:sz w:val="24"/>
          <w:szCs w:val="24"/>
        </w:rPr>
        <w:t xml:space="preserve">  </w:t>
      </w:r>
      <w:r>
        <w:rPr>
          <w:rFonts w:ascii="宋体" w:hAnsi="宋体" w:cs="宋体"/>
          <w:color w:val="auto"/>
          <w:sz w:val="24"/>
          <w:szCs w:val="24"/>
        </w:rPr>
        <w:t xml:space="preserve">www.lycqjy.com </w:t>
      </w:r>
      <w:r>
        <w:rPr>
          <w:rFonts w:ascii="宋体" w:hAnsi="宋体" w:cs="宋体" w:hint="eastAsia"/>
          <w:color w:val="auto"/>
          <w:sz w:val="24"/>
          <w:szCs w:val="24"/>
        </w:rPr>
        <w:t xml:space="preserve">   </w:t>
      </w:r>
      <w:hyperlink r:id="rId5" w:history="1">
        <w:r>
          <w:rPr>
            <w:rStyle w:val="a3"/>
            <w:rFonts w:ascii="宋体" w:hAnsi="宋体"/>
            <w:sz w:val="24"/>
            <w:szCs w:val="24"/>
          </w:rPr>
          <w:t>https://ggzy.longyan.gov.cn</w:t>
        </w:r>
      </w:hyperlink>
      <w:r>
        <w:rPr>
          <w:rFonts w:ascii="宋体" w:hAnsi="宋体" w:cs="宋体" w:hint="eastAsia"/>
          <w:color w:val="auto"/>
          <w:sz w:val="24"/>
          <w:szCs w:val="24"/>
        </w:rPr>
        <w:t xml:space="preserve"> </w:t>
      </w:r>
      <w:r>
        <w:rPr>
          <w:rFonts w:ascii="宋体" w:hAnsi="宋体" w:cs="宋体"/>
          <w:color w:val="auto"/>
          <w:sz w:val="24"/>
          <w:szCs w:val="24"/>
        </w:rPr>
        <w:t xml:space="preserve"> </w:t>
      </w:r>
    </w:p>
    <w:bookmarkEnd w:id="5"/>
    <w:bookmarkEnd w:id="6"/>
    <w:bookmarkEnd w:id="8"/>
    <w:bookmarkEnd w:id="9"/>
    <w:p w:rsidR="004C535C" w:rsidRDefault="004C535C" w:rsidP="004C535C">
      <w:pPr>
        <w:spacing w:line="440" w:lineRule="exact"/>
        <w:ind w:firstLineChars="4200" w:firstLine="10080"/>
        <w:rPr>
          <w:rFonts w:ascii="宋体" w:hAnsi="宋体" w:cs="宋体" w:hint="eastAsia"/>
          <w:color w:val="auto"/>
          <w:sz w:val="24"/>
          <w:szCs w:val="24"/>
        </w:rPr>
      </w:pPr>
      <w:r>
        <w:rPr>
          <w:rFonts w:ascii="宋体" w:hAnsi="宋体" w:cs="宋体"/>
          <w:color w:val="auto"/>
          <w:sz w:val="24"/>
          <w:szCs w:val="24"/>
        </w:rPr>
        <w:t>龙岩市产权交易中心有限公司</w:t>
      </w:r>
    </w:p>
    <w:p w:rsidR="004C535C" w:rsidRDefault="004C535C" w:rsidP="004C535C">
      <w:pPr>
        <w:spacing w:line="440" w:lineRule="exact"/>
        <w:ind w:firstLineChars="3050" w:firstLine="7320"/>
        <w:rPr>
          <w:rFonts w:ascii="宋体" w:hAnsi="宋体" w:cs="宋体"/>
          <w:color w:val="auto"/>
          <w:sz w:val="24"/>
          <w:szCs w:val="24"/>
        </w:rPr>
      </w:pPr>
      <w:r>
        <w:rPr>
          <w:rFonts w:ascii="宋体" w:hAnsi="宋体" w:cs="宋体" w:hint="eastAsia"/>
          <w:color w:val="auto"/>
          <w:sz w:val="24"/>
          <w:szCs w:val="24"/>
        </w:rPr>
        <w:t xml:space="preserve">                             </w:t>
      </w:r>
      <w:r>
        <w:rPr>
          <w:rFonts w:ascii="宋体" w:hAnsi="宋体" w:cs="宋体"/>
          <w:color w:val="auto"/>
          <w:sz w:val="24"/>
          <w:szCs w:val="24"/>
        </w:rPr>
        <w:t>2</w:t>
      </w:r>
      <w:r>
        <w:rPr>
          <w:rFonts w:ascii="宋体" w:hAnsi="宋体" w:cs="宋体" w:hint="eastAsia"/>
          <w:color w:val="auto"/>
          <w:sz w:val="24"/>
          <w:szCs w:val="24"/>
        </w:rPr>
        <w:t>021</w:t>
      </w:r>
      <w:r>
        <w:rPr>
          <w:rFonts w:ascii="宋体" w:hAnsi="宋体" w:cs="宋体"/>
          <w:color w:val="auto"/>
          <w:sz w:val="24"/>
          <w:szCs w:val="24"/>
        </w:rPr>
        <w:t>年</w:t>
      </w:r>
      <w:r>
        <w:rPr>
          <w:rFonts w:ascii="宋体" w:hAnsi="宋体" w:cs="宋体" w:hint="eastAsia"/>
          <w:color w:val="auto"/>
          <w:sz w:val="24"/>
          <w:szCs w:val="24"/>
        </w:rPr>
        <w:t>9</w:t>
      </w:r>
      <w:r>
        <w:rPr>
          <w:rFonts w:ascii="宋体" w:hAnsi="宋体" w:cs="宋体"/>
          <w:color w:val="auto"/>
          <w:sz w:val="24"/>
          <w:szCs w:val="24"/>
        </w:rPr>
        <w:t>月</w:t>
      </w:r>
      <w:r>
        <w:rPr>
          <w:rFonts w:ascii="宋体" w:hAnsi="宋体" w:cs="宋体" w:hint="eastAsia"/>
          <w:color w:val="auto"/>
          <w:sz w:val="24"/>
          <w:szCs w:val="24"/>
        </w:rPr>
        <w:t>7</w:t>
      </w:r>
      <w:r>
        <w:rPr>
          <w:rFonts w:ascii="宋体" w:hAnsi="宋体" w:cs="宋体"/>
          <w:color w:val="auto"/>
          <w:sz w:val="24"/>
          <w:szCs w:val="24"/>
        </w:rPr>
        <w:t>日</w:t>
      </w:r>
      <w:bookmarkEnd w:id="7"/>
    </w:p>
    <w:p w:rsidR="004C535C" w:rsidRPr="004C535C" w:rsidRDefault="004C535C" w:rsidP="004C535C">
      <w:pPr>
        <w:widowControl w:val="0"/>
        <w:spacing w:line="440" w:lineRule="exact"/>
        <w:jc w:val="center"/>
        <w:textAlignment w:val="auto"/>
        <w:rPr>
          <w:rFonts w:ascii="宋体" w:hAnsi="宋体" w:hint="eastAsia"/>
          <w:b/>
          <w:color w:val="auto"/>
          <w:kern w:val="2"/>
          <w:sz w:val="32"/>
          <w:szCs w:val="32"/>
        </w:rPr>
      </w:pPr>
      <w:bookmarkStart w:id="10" w:name="OLE_LINK20"/>
      <w:bookmarkStart w:id="11" w:name="OLE_LINK23"/>
      <w:bookmarkStart w:id="12" w:name="OLE_LINK8"/>
      <w:r w:rsidRPr="004C535C">
        <w:rPr>
          <w:rFonts w:ascii="宋体" w:hAnsi="宋体" w:hint="eastAsia"/>
          <w:b/>
          <w:color w:val="auto"/>
          <w:kern w:val="2"/>
          <w:sz w:val="32"/>
          <w:szCs w:val="32"/>
        </w:rPr>
        <w:lastRenderedPageBreak/>
        <w:t>网络竞价须知</w:t>
      </w:r>
    </w:p>
    <w:p w:rsidR="004C535C" w:rsidRPr="004C535C" w:rsidRDefault="004C535C" w:rsidP="004C535C">
      <w:pPr>
        <w:widowControl w:val="0"/>
        <w:spacing w:line="440" w:lineRule="exact"/>
        <w:jc w:val="center"/>
        <w:textAlignment w:val="auto"/>
        <w:rPr>
          <w:rFonts w:ascii="宋体" w:hAnsi="宋体" w:hint="eastAsia"/>
          <w:b/>
          <w:color w:val="auto"/>
          <w:kern w:val="2"/>
          <w:szCs w:val="21"/>
        </w:rPr>
      </w:pPr>
      <w:r w:rsidRPr="004C535C">
        <w:rPr>
          <w:rFonts w:ascii="宋体" w:hAnsi="宋体" w:hint="eastAsia"/>
          <w:color w:val="auto"/>
          <w:kern w:val="2"/>
          <w:szCs w:val="21"/>
        </w:rPr>
        <w:t>（项目编号：ZZ2021-157）</w:t>
      </w:r>
    </w:p>
    <w:p w:rsidR="004C535C" w:rsidRPr="004C535C" w:rsidRDefault="004C535C" w:rsidP="004C535C">
      <w:pPr>
        <w:widowControl w:val="0"/>
        <w:spacing w:beforeLines="50" w:before="120" w:line="460" w:lineRule="exact"/>
        <w:ind w:firstLineChars="200" w:firstLine="480"/>
        <w:textAlignment w:val="auto"/>
        <w:rPr>
          <w:rFonts w:ascii="宋体" w:hAnsi="宋体" w:hint="eastAsia"/>
          <w:color w:val="auto"/>
          <w:kern w:val="2"/>
          <w:sz w:val="24"/>
          <w:szCs w:val="24"/>
        </w:rPr>
      </w:pPr>
      <w:bookmarkStart w:id="13" w:name="OLE_LINK19"/>
      <w:r w:rsidRPr="004C535C">
        <w:rPr>
          <w:rFonts w:ascii="宋体" w:hAnsi="宋体" w:hint="eastAsia"/>
          <w:color w:val="auto"/>
          <w:kern w:val="2"/>
          <w:sz w:val="24"/>
          <w:szCs w:val="24"/>
        </w:rPr>
        <w:t>龙岩市产权交易中心有限公司（以下简称“本公司”）遵循“公开、公平、公正、诚实信用”的原则，为本次竞价活动提供服务，现将有关事项告知如下：</w:t>
      </w:r>
    </w:p>
    <w:p w:rsidR="004C535C" w:rsidRPr="004C535C" w:rsidRDefault="004C535C" w:rsidP="004C535C">
      <w:pPr>
        <w:widowControl w:val="0"/>
        <w:spacing w:line="460" w:lineRule="exact"/>
        <w:ind w:firstLineChars="200" w:firstLine="482"/>
        <w:jc w:val="left"/>
        <w:textAlignment w:val="auto"/>
        <w:rPr>
          <w:rFonts w:ascii="宋体" w:hAnsi="宋体" w:hint="eastAsia"/>
          <w:color w:val="auto"/>
          <w:kern w:val="2"/>
          <w:sz w:val="24"/>
          <w:szCs w:val="24"/>
        </w:rPr>
      </w:pPr>
      <w:r w:rsidRPr="004C535C">
        <w:rPr>
          <w:rFonts w:ascii="宋体" w:hAnsi="宋体" w:hint="eastAsia"/>
          <w:b/>
          <w:color w:val="auto"/>
          <w:kern w:val="2"/>
          <w:sz w:val="24"/>
          <w:szCs w:val="24"/>
        </w:rPr>
        <w:t>一、公开竞价、报名、时间、地点</w:t>
      </w:r>
    </w:p>
    <w:p w:rsidR="004C535C" w:rsidRPr="004C535C" w:rsidRDefault="004C535C" w:rsidP="004C535C">
      <w:pPr>
        <w:widowControl w:val="0"/>
        <w:spacing w:line="460" w:lineRule="exact"/>
        <w:ind w:firstLineChars="200" w:firstLine="482"/>
        <w:textAlignment w:val="auto"/>
        <w:rPr>
          <w:rFonts w:ascii="宋体" w:hAnsi="宋体" w:cs="宋体" w:hint="eastAsia"/>
          <w:kern w:val="2"/>
          <w:sz w:val="24"/>
          <w:szCs w:val="24"/>
        </w:rPr>
      </w:pPr>
      <w:r w:rsidRPr="004C535C">
        <w:rPr>
          <w:rFonts w:ascii="宋体" w:hAnsi="宋体" w:cs="宋体" w:hint="eastAsia"/>
          <w:b/>
          <w:bCs/>
          <w:kern w:val="2"/>
          <w:sz w:val="24"/>
          <w:szCs w:val="24"/>
        </w:rPr>
        <w:t>竞价时间：</w:t>
      </w:r>
      <w:r w:rsidRPr="004C535C">
        <w:rPr>
          <w:rFonts w:ascii="宋体" w:hAnsi="宋体" w:cs="宋体" w:hint="eastAsia"/>
          <w:kern w:val="2"/>
          <w:sz w:val="24"/>
          <w:szCs w:val="24"/>
        </w:rPr>
        <w:t>报价从2021年9月18日9:00至10:30（限时报价120秒）。</w:t>
      </w:r>
    </w:p>
    <w:p w:rsidR="004C535C" w:rsidRPr="004C535C" w:rsidRDefault="004C535C" w:rsidP="004C535C">
      <w:pPr>
        <w:widowControl w:val="0"/>
        <w:spacing w:line="460" w:lineRule="exact"/>
        <w:ind w:firstLineChars="200" w:firstLine="480"/>
        <w:textAlignment w:val="auto"/>
        <w:rPr>
          <w:rFonts w:ascii="宋体" w:hAnsi="宋体" w:cs="宋体" w:hint="eastAsia"/>
          <w:kern w:val="2"/>
          <w:sz w:val="24"/>
          <w:szCs w:val="24"/>
        </w:rPr>
      </w:pPr>
      <w:r w:rsidRPr="004C535C">
        <w:rPr>
          <w:rFonts w:ascii="宋体" w:hAnsi="宋体" w:cs="宋体" w:hint="eastAsia"/>
          <w:kern w:val="2"/>
          <w:sz w:val="24"/>
          <w:szCs w:val="24"/>
        </w:rPr>
        <w:t>竞价地点：权益</w:t>
      </w:r>
      <w:proofErr w:type="gramStart"/>
      <w:r w:rsidRPr="004C535C">
        <w:rPr>
          <w:rFonts w:ascii="宋体" w:hAnsi="宋体" w:cs="宋体" w:hint="eastAsia"/>
          <w:kern w:val="2"/>
          <w:sz w:val="24"/>
          <w:szCs w:val="24"/>
        </w:rPr>
        <w:t>云交易</w:t>
      </w:r>
      <w:proofErr w:type="gramEnd"/>
      <w:r w:rsidRPr="004C535C">
        <w:rPr>
          <w:rFonts w:ascii="宋体" w:hAnsi="宋体" w:cs="宋体" w:hint="eastAsia"/>
          <w:kern w:val="2"/>
          <w:sz w:val="24"/>
          <w:szCs w:val="24"/>
        </w:rPr>
        <w:t>平台（网址：</w:t>
      </w:r>
      <w:hyperlink r:id="rId6" w:history="1">
        <w:r w:rsidRPr="004C535C">
          <w:rPr>
            <w:rFonts w:ascii="宋体" w:hAnsi="宋体" w:cs="宋体"/>
            <w:kern w:val="2"/>
            <w:sz w:val="24"/>
            <w:szCs w:val="24"/>
            <w:u w:val="single"/>
          </w:rPr>
          <w:t>https://www.unibid.cn/</w:t>
        </w:r>
      </w:hyperlink>
      <w:r w:rsidRPr="004C535C">
        <w:rPr>
          <w:rFonts w:ascii="宋体" w:hAnsi="宋体" w:cs="宋体" w:hint="eastAsia"/>
          <w:kern w:val="2"/>
          <w:sz w:val="24"/>
          <w:szCs w:val="24"/>
        </w:rPr>
        <w:t>)</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报名时间：</w:t>
      </w:r>
      <w:r w:rsidRPr="004C535C">
        <w:rPr>
          <w:rFonts w:ascii="宋体" w:hAnsi="宋体" w:hint="eastAsia"/>
          <w:color w:val="auto"/>
          <w:kern w:val="2"/>
          <w:sz w:val="24"/>
          <w:szCs w:val="24"/>
          <w:u w:val="single"/>
        </w:rPr>
        <w:t>2021</w:t>
      </w:r>
      <w:r w:rsidRPr="004C535C">
        <w:rPr>
          <w:rFonts w:ascii="宋体" w:hAnsi="宋体" w:hint="eastAsia"/>
          <w:color w:val="auto"/>
          <w:kern w:val="2"/>
          <w:sz w:val="24"/>
          <w:szCs w:val="24"/>
        </w:rPr>
        <w:t>年</w:t>
      </w:r>
      <w:r w:rsidRPr="004C535C">
        <w:rPr>
          <w:rFonts w:ascii="宋体" w:hAnsi="宋体" w:hint="eastAsia"/>
          <w:color w:val="auto"/>
          <w:kern w:val="2"/>
          <w:sz w:val="24"/>
          <w:szCs w:val="24"/>
          <w:u w:val="single"/>
        </w:rPr>
        <w:t>9</w:t>
      </w:r>
      <w:r w:rsidRPr="004C535C">
        <w:rPr>
          <w:rFonts w:ascii="宋体" w:hAnsi="宋体" w:hint="eastAsia"/>
          <w:color w:val="auto"/>
          <w:kern w:val="2"/>
          <w:sz w:val="24"/>
          <w:szCs w:val="24"/>
        </w:rPr>
        <w:t>月</w:t>
      </w:r>
      <w:r w:rsidRPr="004C535C">
        <w:rPr>
          <w:rFonts w:ascii="宋体" w:hAnsi="宋体" w:hint="eastAsia"/>
          <w:color w:val="auto"/>
          <w:kern w:val="2"/>
          <w:sz w:val="24"/>
          <w:szCs w:val="24"/>
          <w:u w:val="single"/>
        </w:rPr>
        <w:t>7</w:t>
      </w:r>
      <w:r w:rsidRPr="004C535C">
        <w:rPr>
          <w:rFonts w:ascii="宋体" w:hAnsi="宋体" w:hint="eastAsia"/>
          <w:color w:val="auto"/>
          <w:kern w:val="2"/>
          <w:sz w:val="24"/>
          <w:szCs w:val="24"/>
        </w:rPr>
        <w:t>日至</w:t>
      </w:r>
      <w:r w:rsidRPr="004C535C">
        <w:rPr>
          <w:rFonts w:ascii="宋体" w:hAnsi="宋体" w:hint="eastAsia"/>
          <w:color w:val="auto"/>
          <w:kern w:val="2"/>
          <w:sz w:val="24"/>
          <w:szCs w:val="24"/>
          <w:u w:val="single"/>
        </w:rPr>
        <w:t>2021</w:t>
      </w:r>
      <w:r w:rsidRPr="004C535C">
        <w:rPr>
          <w:rFonts w:ascii="宋体" w:hAnsi="宋体" w:hint="eastAsia"/>
          <w:color w:val="auto"/>
          <w:kern w:val="2"/>
          <w:sz w:val="24"/>
          <w:szCs w:val="24"/>
        </w:rPr>
        <w:t>年</w:t>
      </w:r>
      <w:r w:rsidRPr="004C535C">
        <w:rPr>
          <w:rFonts w:ascii="宋体" w:hAnsi="宋体" w:hint="eastAsia"/>
          <w:color w:val="auto"/>
          <w:kern w:val="2"/>
          <w:sz w:val="24"/>
          <w:szCs w:val="24"/>
          <w:u w:val="single"/>
        </w:rPr>
        <w:t>9</w:t>
      </w:r>
      <w:r w:rsidRPr="004C535C">
        <w:rPr>
          <w:rFonts w:ascii="宋体" w:hAnsi="宋体" w:hint="eastAsia"/>
          <w:color w:val="auto"/>
          <w:kern w:val="2"/>
          <w:sz w:val="24"/>
          <w:szCs w:val="24"/>
        </w:rPr>
        <w:t>月</w:t>
      </w:r>
      <w:r w:rsidRPr="004C535C">
        <w:rPr>
          <w:rFonts w:ascii="宋体" w:hAnsi="宋体" w:hint="eastAsia"/>
          <w:color w:val="auto"/>
          <w:kern w:val="2"/>
          <w:sz w:val="24"/>
          <w:szCs w:val="24"/>
          <w:u w:val="single"/>
        </w:rPr>
        <w:t>17</w:t>
      </w:r>
      <w:r w:rsidRPr="004C535C">
        <w:rPr>
          <w:rFonts w:ascii="宋体" w:hAnsi="宋体" w:hint="eastAsia"/>
          <w:color w:val="auto"/>
          <w:kern w:val="2"/>
          <w:sz w:val="24"/>
          <w:szCs w:val="24"/>
        </w:rPr>
        <w:t>日</w:t>
      </w:r>
      <w:r w:rsidRPr="004C535C">
        <w:rPr>
          <w:rFonts w:ascii="宋体" w:hAnsi="宋体" w:hint="eastAsia"/>
          <w:color w:val="auto"/>
          <w:kern w:val="2"/>
          <w:sz w:val="24"/>
          <w:szCs w:val="24"/>
          <w:u w:val="single"/>
        </w:rPr>
        <w:t>17时</w:t>
      </w:r>
      <w:r w:rsidRPr="004C535C">
        <w:rPr>
          <w:rFonts w:ascii="宋体" w:hAnsi="宋体" w:hint="eastAsia"/>
          <w:color w:val="auto"/>
          <w:kern w:val="2"/>
          <w:sz w:val="24"/>
          <w:szCs w:val="24"/>
        </w:rPr>
        <w:t>(节假日除外)</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报名地点：新罗区莲西路市公共资源交易中心七层</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联系电话：0597-</w:t>
      </w:r>
      <w:proofErr w:type="gramStart"/>
      <w:r w:rsidRPr="004C535C">
        <w:rPr>
          <w:rFonts w:ascii="宋体" w:hAnsi="宋体" w:hint="eastAsia"/>
          <w:color w:val="auto"/>
          <w:kern w:val="2"/>
          <w:sz w:val="24"/>
          <w:szCs w:val="24"/>
        </w:rPr>
        <w:t>2688591  2688592</w:t>
      </w:r>
      <w:proofErr w:type="gramEnd"/>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 xml:space="preserve">二、竞价标的基本情况 </w:t>
      </w:r>
    </w:p>
    <w:p w:rsidR="004C535C" w:rsidRPr="004C535C" w:rsidRDefault="004C535C" w:rsidP="004C535C">
      <w:pPr>
        <w:widowControl w:val="0"/>
        <w:spacing w:line="460" w:lineRule="exact"/>
        <w:ind w:firstLineChars="200" w:firstLine="480"/>
        <w:textAlignment w:val="auto"/>
        <w:rPr>
          <w:rFonts w:ascii="宋体" w:hAnsi="宋体" w:cs="宋体" w:hint="eastAsia"/>
          <w:color w:val="auto"/>
          <w:kern w:val="2"/>
          <w:sz w:val="24"/>
          <w:szCs w:val="24"/>
        </w:rPr>
      </w:pPr>
      <w:r w:rsidRPr="004C535C">
        <w:rPr>
          <w:rFonts w:ascii="宋体" w:hAnsi="宋体" w:cs="宋体" w:hint="eastAsia"/>
          <w:color w:val="auto"/>
          <w:kern w:val="2"/>
          <w:sz w:val="24"/>
          <w:szCs w:val="24"/>
        </w:rPr>
        <w:t>详见《2021年公开竞价招租一览表》（项目编号：ZZ2021-157）。</w:t>
      </w:r>
    </w:p>
    <w:p w:rsidR="004C535C" w:rsidRPr="004C535C" w:rsidRDefault="004C535C" w:rsidP="004C535C">
      <w:pPr>
        <w:widowControl w:val="0"/>
        <w:spacing w:line="460" w:lineRule="exact"/>
        <w:ind w:firstLineChars="200" w:firstLine="482"/>
        <w:textAlignment w:val="auto"/>
        <w:rPr>
          <w:rFonts w:ascii="宋体" w:hAnsi="宋体" w:hint="eastAsia"/>
          <w:color w:val="auto"/>
          <w:kern w:val="2"/>
          <w:sz w:val="24"/>
          <w:szCs w:val="24"/>
        </w:rPr>
      </w:pPr>
      <w:r w:rsidRPr="004C535C">
        <w:rPr>
          <w:rFonts w:ascii="宋体" w:hAnsi="宋体" w:hint="eastAsia"/>
          <w:b/>
          <w:color w:val="auto"/>
          <w:kern w:val="2"/>
          <w:sz w:val="24"/>
          <w:szCs w:val="24"/>
        </w:rPr>
        <w:t>三</w:t>
      </w:r>
      <w:r w:rsidRPr="004C535C">
        <w:rPr>
          <w:rFonts w:ascii="宋体" w:hAnsi="宋体" w:hint="eastAsia"/>
          <w:color w:val="auto"/>
          <w:kern w:val="2"/>
          <w:sz w:val="24"/>
          <w:szCs w:val="24"/>
        </w:rPr>
        <w:t>、</w:t>
      </w:r>
      <w:r w:rsidRPr="004C535C">
        <w:rPr>
          <w:rFonts w:ascii="宋体" w:hAnsi="宋体" w:hint="eastAsia"/>
          <w:b/>
          <w:color w:val="auto"/>
          <w:kern w:val="2"/>
          <w:sz w:val="24"/>
          <w:szCs w:val="24"/>
        </w:rPr>
        <w:t>竞价资格</w:t>
      </w:r>
    </w:p>
    <w:p w:rsidR="004C535C" w:rsidRPr="004C535C" w:rsidRDefault="004C535C" w:rsidP="004C535C">
      <w:pPr>
        <w:widowControl w:val="0"/>
        <w:spacing w:line="460" w:lineRule="exact"/>
        <w:ind w:firstLineChars="200" w:firstLine="480"/>
        <w:textAlignment w:val="auto"/>
        <w:rPr>
          <w:rFonts w:ascii="宋体"/>
          <w:kern w:val="2"/>
          <w:sz w:val="24"/>
          <w:szCs w:val="24"/>
        </w:rPr>
      </w:pPr>
      <w:r w:rsidRPr="004C535C">
        <w:rPr>
          <w:rFonts w:ascii="宋体" w:hAnsi="宋体" w:cs="宋体" w:hint="eastAsia"/>
          <w:kern w:val="2"/>
          <w:sz w:val="24"/>
          <w:szCs w:val="24"/>
        </w:rPr>
        <w:t>凡遵守中华人民共和国法律、法规、且能诚信经营具有独立法人资格的国内外企业、其它组织和具有完全民事行为能力的自然人均可参加，但已经被列入失信被执行人名单（截止报名时间）的除外。</w:t>
      </w:r>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四、交易保证金</w:t>
      </w:r>
    </w:p>
    <w:p w:rsidR="004C535C" w:rsidRPr="004C535C" w:rsidRDefault="004C535C" w:rsidP="004C535C">
      <w:pPr>
        <w:spacing w:line="460" w:lineRule="exact"/>
        <w:ind w:firstLineChars="200" w:firstLine="480"/>
        <w:jc w:val="left"/>
        <w:textAlignment w:val="auto"/>
        <w:rPr>
          <w:rFonts w:ascii="仿宋_GB2312" w:eastAsia="仿宋_GB2312" w:hint="eastAsia"/>
          <w:b/>
          <w:color w:val="FF0000"/>
          <w:kern w:val="2"/>
          <w:szCs w:val="24"/>
        </w:rPr>
      </w:pPr>
      <w:r w:rsidRPr="004C535C">
        <w:rPr>
          <w:rFonts w:ascii="宋体" w:hAnsi="宋体" w:hint="eastAsia"/>
          <w:color w:val="auto"/>
          <w:kern w:val="2"/>
          <w:sz w:val="24"/>
          <w:szCs w:val="24"/>
        </w:rPr>
        <w:t>1.</w:t>
      </w:r>
      <w:r w:rsidRPr="004C535C">
        <w:rPr>
          <w:rFonts w:ascii="宋体" w:hAnsi="宋体" w:hint="eastAsia"/>
          <w:kern w:val="2"/>
          <w:sz w:val="24"/>
          <w:szCs w:val="24"/>
        </w:rPr>
        <w:t>竞租人需向本公司缴纳交易保证金，且</w:t>
      </w:r>
      <w:r w:rsidRPr="004C535C">
        <w:rPr>
          <w:rFonts w:ascii="宋体" w:hAnsi="宋体" w:hint="eastAsia"/>
          <w:color w:val="auto"/>
          <w:kern w:val="2"/>
          <w:sz w:val="24"/>
          <w:szCs w:val="24"/>
        </w:rPr>
        <w:t>保证金必须于</w:t>
      </w:r>
      <w:r w:rsidRPr="004C535C">
        <w:rPr>
          <w:rFonts w:ascii="宋体" w:hAnsi="宋体" w:hint="eastAsia"/>
          <w:color w:val="auto"/>
          <w:kern w:val="2"/>
          <w:sz w:val="24"/>
          <w:szCs w:val="24"/>
          <w:u w:val="single"/>
        </w:rPr>
        <w:t>2021</w:t>
      </w:r>
      <w:r w:rsidRPr="004C535C">
        <w:rPr>
          <w:rFonts w:ascii="宋体" w:hAnsi="宋体" w:hint="eastAsia"/>
          <w:color w:val="auto"/>
          <w:kern w:val="2"/>
          <w:sz w:val="24"/>
          <w:szCs w:val="24"/>
        </w:rPr>
        <w:t>年</w:t>
      </w:r>
      <w:r w:rsidRPr="004C535C">
        <w:rPr>
          <w:rFonts w:ascii="宋体" w:hAnsi="宋体" w:hint="eastAsia"/>
          <w:color w:val="auto"/>
          <w:kern w:val="2"/>
          <w:sz w:val="24"/>
          <w:szCs w:val="24"/>
          <w:u w:val="single"/>
        </w:rPr>
        <w:t>9</w:t>
      </w:r>
      <w:r w:rsidRPr="004C535C">
        <w:rPr>
          <w:rFonts w:ascii="宋体" w:hAnsi="宋体" w:hint="eastAsia"/>
          <w:color w:val="auto"/>
          <w:kern w:val="2"/>
          <w:sz w:val="24"/>
          <w:szCs w:val="24"/>
        </w:rPr>
        <w:t>月</w:t>
      </w:r>
      <w:r w:rsidRPr="004C535C">
        <w:rPr>
          <w:rFonts w:ascii="宋体" w:hAnsi="宋体" w:hint="eastAsia"/>
          <w:color w:val="auto"/>
          <w:kern w:val="2"/>
          <w:sz w:val="24"/>
          <w:szCs w:val="24"/>
          <w:u w:val="single"/>
        </w:rPr>
        <w:t>17</w:t>
      </w:r>
      <w:r w:rsidRPr="004C535C">
        <w:rPr>
          <w:rFonts w:ascii="宋体" w:hAnsi="宋体" w:hint="eastAsia"/>
          <w:color w:val="auto"/>
          <w:kern w:val="2"/>
          <w:sz w:val="24"/>
          <w:szCs w:val="24"/>
        </w:rPr>
        <w:t>日17时前汇到本公司指定账户</w:t>
      </w:r>
      <w:r w:rsidRPr="004C535C">
        <w:rPr>
          <w:rFonts w:ascii="宋体" w:hAnsi="宋体" w:hint="eastAsia"/>
          <w:b/>
          <w:bCs/>
          <w:color w:val="auto"/>
          <w:kern w:val="2"/>
          <w:sz w:val="24"/>
          <w:szCs w:val="24"/>
        </w:rPr>
        <w:t>(</w:t>
      </w:r>
      <w:r w:rsidRPr="004C535C">
        <w:rPr>
          <w:rFonts w:ascii="宋体" w:hAnsi="宋体" w:cs="宋体" w:hint="eastAsia"/>
          <w:b/>
          <w:bCs/>
          <w:color w:val="auto"/>
          <w:sz w:val="24"/>
          <w:szCs w:val="24"/>
        </w:rPr>
        <w:t>户名：龙岩市产权交易中心有限公司，</w:t>
      </w:r>
      <w:r w:rsidRPr="004C535C">
        <w:rPr>
          <w:rFonts w:ascii="宋体" w:hAnsi="宋体" w:cs="宋体"/>
          <w:b/>
          <w:bCs/>
          <w:color w:val="auto"/>
          <w:sz w:val="24"/>
          <w:szCs w:val="24"/>
          <w:lang w:bidi="ar"/>
        </w:rPr>
        <w:t>开户行：厦门银行股份有限公司龙岩分行</w:t>
      </w:r>
      <w:r w:rsidRPr="004C535C">
        <w:rPr>
          <w:rFonts w:ascii="宋体" w:hAnsi="宋体" w:cs="宋体" w:hint="eastAsia"/>
          <w:b/>
          <w:bCs/>
          <w:color w:val="auto"/>
          <w:sz w:val="24"/>
          <w:szCs w:val="24"/>
          <w:lang w:bidi="ar"/>
        </w:rPr>
        <w:t>，</w:t>
      </w:r>
      <w:r w:rsidRPr="004C535C">
        <w:rPr>
          <w:rFonts w:ascii="宋体" w:hAnsi="宋体" w:cs="宋体"/>
          <w:b/>
          <w:bCs/>
          <w:color w:val="auto"/>
          <w:sz w:val="24"/>
          <w:szCs w:val="24"/>
          <w:lang w:bidi="ar"/>
        </w:rPr>
        <w:t>账号：以权益</w:t>
      </w:r>
      <w:proofErr w:type="gramStart"/>
      <w:r w:rsidRPr="004C535C">
        <w:rPr>
          <w:rFonts w:ascii="宋体" w:hAnsi="宋体" w:cs="宋体"/>
          <w:b/>
          <w:bCs/>
          <w:color w:val="auto"/>
          <w:sz w:val="24"/>
          <w:szCs w:val="24"/>
          <w:lang w:bidi="ar"/>
        </w:rPr>
        <w:t>云交易</w:t>
      </w:r>
      <w:proofErr w:type="gramEnd"/>
      <w:r w:rsidRPr="004C535C">
        <w:rPr>
          <w:rFonts w:ascii="宋体" w:hAnsi="宋体" w:cs="宋体"/>
          <w:b/>
          <w:bCs/>
          <w:color w:val="auto"/>
          <w:sz w:val="24"/>
          <w:szCs w:val="24"/>
          <w:lang w:bidi="ar"/>
        </w:rPr>
        <w:t>平台指定的账号为准</w:t>
      </w:r>
      <w:r w:rsidRPr="004C535C">
        <w:rPr>
          <w:rFonts w:ascii="宋体" w:hAnsi="宋体" w:cs="宋体" w:hint="eastAsia"/>
          <w:b/>
          <w:bCs/>
          <w:color w:val="auto"/>
          <w:sz w:val="24"/>
          <w:szCs w:val="24"/>
          <w:lang w:bidi="ar"/>
        </w:rPr>
        <w:t>）</w:t>
      </w:r>
      <w:r w:rsidRPr="004C535C">
        <w:rPr>
          <w:rFonts w:ascii="宋体" w:hAnsi="宋体" w:cs="仿宋_GB2312" w:hint="eastAsia"/>
          <w:color w:val="auto"/>
          <w:kern w:val="2"/>
          <w:sz w:val="24"/>
          <w:szCs w:val="24"/>
        </w:rPr>
        <w:t>。</w:t>
      </w:r>
      <w:r w:rsidRPr="004C535C">
        <w:rPr>
          <w:rFonts w:ascii="宋体" w:hAnsi="宋体" w:hint="eastAsia"/>
          <w:b/>
          <w:color w:val="FF0000"/>
          <w:kern w:val="2"/>
          <w:sz w:val="24"/>
          <w:szCs w:val="24"/>
        </w:rPr>
        <w:t>注意：交易保证金缴交方式仅限银行转账，不接受现金、微信、支付宝，且报名参加的竞租人与缴纳交易保证金的名称要一致。</w:t>
      </w:r>
    </w:p>
    <w:p w:rsidR="004C535C" w:rsidRPr="004C535C" w:rsidRDefault="004C535C" w:rsidP="004C535C">
      <w:pPr>
        <w:widowControl w:val="0"/>
        <w:spacing w:line="460" w:lineRule="exact"/>
        <w:ind w:firstLineChars="200" w:firstLine="482"/>
        <w:textAlignment w:val="auto"/>
        <w:rPr>
          <w:rFonts w:ascii="宋体" w:hAnsi="宋体" w:hint="eastAsia"/>
          <w:color w:val="auto"/>
          <w:kern w:val="2"/>
          <w:sz w:val="24"/>
          <w:szCs w:val="24"/>
        </w:rPr>
      </w:pPr>
      <w:r w:rsidRPr="004C535C">
        <w:rPr>
          <w:rFonts w:ascii="宋体" w:hAnsi="宋体" w:hint="eastAsia"/>
          <w:b/>
          <w:color w:val="auto"/>
          <w:kern w:val="2"/>
          <w:sz w:val="24"/>
          <w:szCs w:val="24"/>
        </w:rPr>
        <w:t>2</w:t>
      </w:r>
      <w:r w:rsidRPr="004C535C">
        <w:rPr>
          <w:rFonts w:ascii="宋体" w:hAnsi="宋体" w:cs="仿宋_GB2312" w:hint="eastAsia"/>
          <w:b/>
          <w:bCs/>
          <w:color w:val="auto"/>
          <w:kern w:val="2"/>
          <w:sz w:val="24"/>
          <w:szCs w:val="24"/>
        </w:rPr>
        <w:t>.若竞租成功，竞租人即成为承租人。</w:t>
      </w:r>
      <w:r w:rsidRPr="004C535C">
        <w:rPr>
          <w:rFonts w:ascii="宋体" w:hAnsi="宋体" w:hint="eastAsia"/>
          <w:color w:val="auto"/>
          <w:kern w:val="2"/>
          <w:sz w:val="24"/>
          <w:szCs w:val="24"/>
        </w:rPr>
        <w:t>承租人必须于成交后10个工作日内凭《成交确认书》与福建省龙岩市气象局</w:t>
      </w:r>
      <w:r w:rsidRPr="004C535C">
        <w:rPr>
          <w:rFonts w:ascii="仿宋_GB2312" w:eastAsia="仿宋_GB2312" w:hAnsi="宋体" w:cs="宋体" w:hint="eastAsia"/>
          <w:bCs/>
          <w:color w:val="auto"/>
          <w:kern w:val="2"/>
          <w:sz w:val="28"/>
          <w:szCs w:val="28"/>
        </w:rPr>
        <w:t>（</w:t>
      </w:r>
      <w:r w:rsidRPr="004C535C">
        <w:rPr>
          <w:rFonts w:ascii="宋体" w:hAnsi="宋体" w:hint="eastAsia"/>
          <w:color w:val="auto"/>
          <w:kern w:val="2"/>
          <w:sz w:val="24"/>
          <w:szCs w:val="24"/>
        </w:rPr>
        <w:t>以下简称“委托人”）签订《租赁合同》，在签订《租赁合同》前向委托人缴纳</w:t>
      </w:r>
      <w:r w:rsidRPr="004C535C">
        <w:rPr>
          <w:rFonts w:ascii="宋体" w:hAnsi="宋体" w:hint="eastAsia"/>
          <w:b/>
          <w:color w:val="auto"/>
          <w:kern w:val="2"/>
          <w:sz w:val="24"/>
          <w:szCs w:val="24"/>
        </w:rPr>
        <w:t>成交月租金三倍</w:t>
      </w:r>
      <w:r w:rsidRPr="004C535C">
        <w:rPr>
          <w:rFonts w:ascii="宋体" w:hAnsi="宋体" w:hint="eastAsia"/>
          <w:color w:val="auto"/>
          <w:kern w:val="2"/>
          <w:sz w:val="24"/>
          <w:szCs w:val="24"/>
        </w:rPr>
        <w:t>的履约保证金(租赁押金)及第一期租金。在缴纳履约保证金后，可凭保证金收据向本公司无息退回交易保证金（退回交易保证金时，承租人应向本公司提供已签署的《租赁合同》、履</w:t>
      </w:r>
      <w:r w:rsidRPr="004C535C">
        <w:rPr>
          <w:rFonts w:ascii="宋体" w:hAnsi="宋体" w:hint="eastAsia"/>
          <w:color w:val="auto"/>
          <w:kern w:val="2"/>
          <w:sz w:val="24"/>
          <w:szCs w:val="24"/>
        </w:rPr>
        <w:lastRenderedPageBreak/>
        <w:t>约保证金收据原件供本公司核对）。</w:t>
      </w:r>
    </w:p>
    <w:p w:rsidR="004C535C" w:rsidRPr="004C535C" w:rsidRDefault="004C535C" w:rsidP="004C535C">
      <w:pPr>
        <w:spacing w:line="460" w:lineRule="exact"/>
        <w:ind w:firstLineChars="200" w:firstLine="480"/>
        <w:jc w:val="left"/>
        <w:textAlignment w:val="auto"/>
        <w:rPr>
          <w:rFonts w:ascii="宋体" w:hAnsi="宋体" w:hint="eastAsia"/>
          <w:color w:val="auto"/>
          <w:kern w:val="2"/>
          <w:sz w:val="24"/>
          <w:szCs w:val="24"/>
        </w:rPr>
      </w:pPr>
      <w:r w:rsidRPr="004C535C">
        <w:rPr>
          <w:rFonts w:ascii="宋体" w:hAnsi="宋体" w:hint="eastAsia"/>
          <w:color w:val="auto"/>
          <w:kern w:val="2"/>
          <w:sz w:val="24"/>
          <w:szCs w:val="24"/>
        </w:rPr>
        <w:t>3.未报名成功和未成交的交易保证金，在竞价结束后五个工作日内（遇法定节假日顺延）无息退回。</w:t>
      </w:r>
    </w:p>
    <w:p w:rsidR="004C535C" w:rsidRPr="004C535C" w:rsidRDefault="004C535C" w:rsidP="004C535C">
      <w:pPr>
        <w:widowControl w:val="0"/>
        <w:spacing w:line="460" w:lineRule="exact"/>
        <w:ind w:firstLineChars="200" w:firstLine="482"/>
        <w:textAlignment w:val="auto"/>
        <w:rPr>
          <w:rFonts w:ascii="宋体" w:hAnsi="宋体" w:hint="eastAsia"/>
          <w:color w:val="333333"/>
          <w:spacing w:val="24"/>
          <w:kern w:val="2"/>
          <w:sz w:val="24"/>
          <w:szCs w:val="24"/>
        </w:rPr>
      </w:pPr>
      <w:r w:rsidRPr="004C535C">
        <w:rPr>
          <w:rFonts w:ascii="宋体" w:hAnsi="宋体" w:hint="eastAsia"/>
          <w:b/>
          <w:color w:val="auto"/>
          <w:kern w:val="2"/>
          <w:sz w:val="24"/>
          <w:szCs w:val="24"/>
        </w:rPr>
        <w:t>五、竞价手续</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1.意向竞租人报名时应提供的竞价材料：</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（1）法人应提供法人营业执照、法定代表人或负责人身份证，法定代表人无法亲自办理竞价手续的还应提供授权委托书及代理人的身份证（复印件加盖公章）；</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（2）自然人应提供居民身份证等有效证件。</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（3）签署完整的承诺书。</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2.报名方式：</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 xml:space="preserve">(1)现场报名：意向竞租人应在报名截止时间之前缴纳交易保证金并携带竞价材料至本公司办理报名竞价手续。 </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(2)网上报名：意向竞租人应在报名截止时间之前将交易保证金缴纳至本公司指定账户（不计利息，以到账时间为准），并在网上办理报名竞价手续时提交相关凭证。</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 xml:space="preserve">意向竞租人通过本公司的竞价资格审核后，即成为竞租人。 </w:t>
      </w:r>
    </w:p>
    <w:p w:rsidR="004C535C" w:rsidRPr="004C535C" w:rsidRDefault="004C535C" w:rsidP="004C535C">
      <w:pPr>
        <w:widowControl w:val="0"/>
        <w:shd w:val="clear" w:color="auto" w:fill="FFFFFF"/>
        <w:spacing w:line="460" w:lineRule="exact"/>
        <w:ind w:firstLineChars="200" w:firstLine="480"/>
        <w:jc w:val="left"/>
        <w:textAlignment w:val="auto"/>
        <w:rPr>
          <w:rFonts w:ascii="Calibri" w:hAnsi="Calibri" w:hint="eastAsia"/>
          <w:sz w:val="24"/>
          <w:szCs w:val="24"/>
        </w:rPr>
      </w:pPr>
      <w:r w:rsidRPr="004C535C">
        <w:rPr>
          <w:rFonts w:ascii="Calibri" w:hAnsi="Calibri" w:hint="eastAsia"/>
          <w:sz w:val="24"/>
          <w:szCs w:val="24"/>
        </w:rPr>
        <w:t>3.</w:t>
      </w:r>
      <w:r w:rsidRPr="004C535C">
        <w:rPr>
          <w:rFonts w:ascii="Calibri" w:hAnsi="Calibri" w:hint="eastAsia"/>
          <w:sz w:val="24"/>
          <w:szCs w:val="24"/>
        </w:rPr>
        <w:t>权益云</w:t>
      </w:r>
      <w:r w:rsidRPr="004C535C">
        <w:rPr>
          <w:rFonts w:ascii="Calibri" w:hAnsi="Calibri"/>
          <w:sz w:val="24"/>
          <w:szCs w:val="24"/>
        </w:rPr>
        <w:t>竞价流程</w:t>
      </w:r>
      <w:r w:rsidRPr="004C535C">
        <w:rPr>
          <w:rFonts w:ascii="Calibri" w:hAnsi="Calibri" w:hint="eastAsia"/>
          <w:sz w:val="24"/>
          <w:szCs w:val="24"/>
        </w:rPr>
        <w:t>：</w:t>
      </w:r>
    </w:p>
    <w:p w:rsidR="004C535C" w:rsidRPr="004C535C" w:rsidRDefault="004C535C" w:rsidP="004C535C">
      <w:pPr>
        <w:widowControl w:val="0"/>
        <w:shd w:val="clear" w:color="auto" w:fill="FFFFFF"/>
        <w:spacing w:line="460" w:lineRule="exact"/>
        <w:ind w:firstLineChars="200" w:firstLine="480"/>
        <w:jc w:val="left"/>
        <w:textAlignment w:val="auto"/>
        <w:rPr>
          <w:rFonts w:ascii="Calibri" w:hAnsi="Calibri" w:hint="eastAsia"/>
          <w:sz w:val="24"/>
          <w:szCs w:val="24"/>
        </w:rPr>
      </w:pPr>
      <w:r w:rsidRPr="004C535C">
        <w:rPr>
          <w:rFonts w:ascii="Calibri" w:hAnsi="Calibri" w:hint="eastAsia"/>
          <w:sz w:val="24"/>
          <w:szCs w:val="24"/>
        </w:rPr>
        <w:t>（</w:t>
      </w:r>
      <w:r w:rsidRPr="004C535C">
        <w:rPr>
          <w:rFonts w:ascii="Calibri" w:hAnsi="Calibri" w:hint="eastAsia"/>
          <w:sz w:val="24"/>
          <w:szCs w:val="24"/>
        </w:rPr>
        <w:t>1</w:t>
      </w:r>
      <w:r w:rsidRPr="004C535C">
        <w:rPr>
          <w:rFonts w:ascii="Calibri" w:hAnsi="Calibri" w:hint="eastAsia"/>
          <w:sz w:val="24"/>
          <w:szCs w:val="24"/>
        </w:rPr>
        <w:t>）权益云账户注册：竞租人前往权益</w:t>
      </w:r>
      <w:proofErr w:type="gramStart"/>
      <w:r w:rsidRPr="004C535C">
        <w:rPr>
          <w:rFonts w:ascii="Calibri" w:hAnsi="Calibri" w:hint="eastAsia"/>
          <w:sz w:val="24"/>
          <w:szCs w:val="24"/>
        </w:rPr>
        <w:t>云官网</w:t>
      </w:r>
      <w:proofErr w:type="gramEnd"/>
      <w:r w:rsidRPr="004C535C">
        <w:rPr>
          <w:rFonts w:ascii="Calibri" w:hAnsi="Calibri" w:hint="eastAsia"/>
          <w:sz w:val="24"/>
          <w:szCs w:val="24"/>
        </w:rPr>
        <w:t>免费注册；也可用手机通过</w:t>
      </w:r>
      <w:proofErr w:type="gramStart"/>
      <w:r w:rsidRPr="004C535C">
        <w:rPr>
          <w:rFonts w:ascii="Calibri" w:hAnsi="Calibri" w:hint="eastAsia"/>
          <w:sz w:val="24"/>
          <w:szCs w:val="24"/>
        </w:rPr>
        <w:t>微信关注</w:t>
      </w:r>
      <w:proofErr w:type="gramEnd"/>
      <w:r w:rsidRPr="004C535C">
        <w:rPr>
          <w:rFonts w:ascii="Calibri" w:hAnsi="Calibri" w:hint="eastAsia"/>
          <w:sz w:val="24"/>
          <w:szCs w:val="24"/>
        </w:rPr>
        <w:t>并进入“权益云交易平台”公众号，点击右下角的【我的】后进行用户注册（按系统提示要求设置用户名、登录密码等基本信息）；</w:t>
      </w:r>
    </w:p>
    <w:p w:rsidR="004C535C" w:rsidRPr="004C535C" w:rsidRDefault="004C535C" w:rsidP="004C535C">
      <w:pPr>
        <w:widowControl w:val="0"/>
        <w:shd w:val="clear" w:color="auto" w:fill="FFFFFF"/>
        <w:spacing w:line="460" w:lineRule="exact"/>
        <w:ind w:firstLineChars="200" w:firstLine="480"/>
        <w:jc w:val="left"/>
        <w:textAlignment w:val="auto"/>
        <w:rPr>
          <w:rFonts w:ascii="Calibri" w:hAnsi="Calibri" w:hint="eastAsia"/>
          <w:color w:val="auto"/>
          <w:sz w:val="24"/>
          <w:szCs w:val="24"/>
        </w:rPr>
      </w:pPr>
      <w:r w:rsidRPr="004C535C">
        <w:rPr>
          <w:rFonts w:ascii="Calibri" w:hAnsi="Calibri" w:hint="eastAsia"/>
          <w:color w:val="auto"/>
          <w:sz w:val="24"/>
          <w:szCs w:val="24"/>
        </w:rPr>
        <w:t>（</w:t>
      </w:r>
      <w:r w:rsidRPr="004C535C">
        <w:rPr>
          <w:rFonts w:ascii="Calibri" w:hAnsi="Calibri" w:hint="eastAsia"/>
          <w:color w:val="auto"/>
          <w:sz w:val="24"/>
          <w:szCs w:val="24"/>
        </w:rPr>
        <w:t>2</w:t>
      </w:r>
      <w:r w:rsidRPr="004C535C">
        <w:rPr>
          <w:rFonts w:ascii="Calibri" w:hAnsi="Calibri" w:hint="eastAsia"/>
          <w:color w:val="auto"/>
          <w:sz w:val="24"/>
          <w:szCs w:val="24"/>
        </w:rPr>
        <w:t>）报名：在</w:t>
      </w:r>
      <w:r w:rsidRPr="004C535C">
        <w:rPr>
          <w:rFonts w:ascii="Calibri" w:hAnsi="Calibri" w:hint="eastAsia"/>
          <w:sz w:val="24"/>
          <w:szCs w:val="24"/>
        </w:rPr>
        <w:t>权益</w:t>
      </w:r>
      <w:proofErr w:type="gramStart"/>
      <w:r w:rsidRPr="004C535C">
        <w:rPr>
          <w:rFonts w:ascii="Calibri" w:hAnsi="Calibri" w:hint="eastAsia"/>
          <w:sz w:val="24"/>
          <w:szCs w:val="24"/>
        </w:rPr>
        <w:t>云官网</w:t>
      </w:r>
      <w:proofErr w:type="gramEnd"/>
      <w:r w:rsidRPr="004C535C">
        <w:rPr>
          <w:rFonts w:ascii="Calibri" w:hAnsi="Calibri" w:hint="eastAsia"/>
          <w:sz w:val="24"/>
          <w:szCs w:val="24"/>
        </w:rPr>
        <w:t>或龙岩产权交易网查找项目（手机端通过“权益云交易平台”</w:t>
      </w:r>
      <w:proofErr w:type="gramStart"/>
      <w:r w:rsidRPr="004C535C">
        <w:rPr>
          <w:rFonts w:ascii="Calibri" w:hAnsi="Calibri" w:hint="eastAsia"/>
          <w:sz w:val="24"/>
          <w:szCs w:val="24"/>
        </w:rPr>
        <w:t>微信公众号</w:t>
      </w:r>
      <w:proofErr w:type="gramEnd"/>
      <w:r w:rsidRPr="004C535C">
        <w:rPr>
          <w:rFonts w:ascii="Calibri" w:hAnsi="Calibri" w:hint="eastAsia"/>
          <w:sz w:val="24"/>
          <w:szCs w:val="24"/>
        </w:rPr>
        <w:t>【发现】</w:t>
      </w:r>
      <w:r w:rsidRPr="004C535C">
        <w:rPr>
          <w:rFonts w:ascii="Arial" w:hAnsi="Arial" w:cs="Arial" w:hint="eastAsia"/>
          <w:sz w:val="24"/>
          <w:szCs w:val="24"/>
        </w:rPr>
        <w:t>对标的</w:t>
      </w:r>
      <w:r w:rsidRPr="004C535C">
        <w:rPr>
          <w:rFonts w:ascii="Calibri" w:hAnsi="Calibri" w:hint="eastAsia"/>
          <w:color w:val="auto"/>
          <w:sz w:val="24"/>
          <w:szCs w:val="24"/>
        </w:rPr>
        <w:t>进行查找），进入“</w:t>
      </w:r>
      <w:r w:rsidRPr="004C535C">
        <w:rPr>
          <w:rFonts w:ascii="Calibri" w:hAnsi="Calibri" w:hint="eastAsia"/>
          <w:sz w:val="24"/>
          <w:szCs w:val="24"/>
        </w:rPr>
        <w:t>申请竞价”，</w:t>
      </w:r>
      <w:r w:rsidRPr="004C535C">
        <w:rPr>
          <w:rFonts w:ascii="Calibri" w:hAnsi="Calibri" w:hint="eastAsia"/>
          <w:color w:val="auto"/>
          <w:sz w:val="24"/>
          <w:szCs w:val="24"/>
        </w:rPr>
        <w:t>按要求上</w:t>
      </w:r>
      <w:proofErr w:type="gramStart"/>
      <w:r w:rsidRPr="004C535C">
        <w:rPr>
          <w:rFonts w:ascii="Calibri" w:hAnsi="Calibri" w:hint="eastAsia"/>
          <w:color w:val="auto"/>
          <w:sz w:val="24"/>
          <w:szCs w:val="24"/>
        </w:rPr>
        <w:t>传相关</w:t>
      </w:r>
      <w:proofErr w:type="gramEnd"/>
      <w:r w:rsidRPr="004C535C">
        <w:rPr>
          <w:rFonts w:ascii="Calibri" w:hAnsi="Calibri" w:hint="eastAsia"/>
          <w:color w:val="auto"/>
          <w:sz w:val="24"/>
          <w:szCs w:val="24"/>
        </w:rPr>
        <w:t>材料完成报名手续，确认完成后，系统提示“竞买申请已提交”；</w:t>
      </w:r>
    </w:p>
    <w:p w:rsidR="004C535C" w:rsidRPr="004C535C" w:rsidRDefault="004C535C" w:rsidP="004C535C">
      <w:pPr>
        <w:widowControl w:val="0"/>
        <w:shd w:val="clear" w:color="auto" w:fill="FFFFFF"/>
        <w:spacing w:line="460" w:lineRule="exact"/>
        <w:ind w:firstLineChars="200" w:firstLine="480"/>
        <w:jc w:val="left"/>
        <w:textAlignment w:val="auto"/>
        <w:rPr>
          <w:rFonts w:ascii="Calibri" w:hAnsi="Calibri" w:hint="eastAsia"/>
          <w:sz w:val="24"/>
          <w:szCs w:val="24"/>
        </w:rPr>
      </w:pPr>
      <w:r w:rsidRPr="004C535C">
        <w:rPr>
          <w:rFonts w:ascii="Calibri" w:hAnsi="Calibri" w:hint="eastAsia"/>
          <w:color w:val="auto"/>
          <w:sz w:val="24"/>
          <w:szCs w:val="24"/>
        </w:rPr>
        <w:t>（</w:t>
      </w:r>
      <w:r w:rsidRPr="004C535C">
        <w:rPr>
          <w:rFonts w:ascii="Calibri" w:hAnsi="Calibri" w:hint="eastAsia"/>
          <w:color w:val="auto"/>
          <w:sz w:val="24"/>
          <w:szCs w:val="24"/>
        </w:rPr>
        <w:t>3</w:t>
      </w:r>
      <w:r w:rsidRPr="004C535C">
        <w:rPr>
          <w:rFonts w:ascii="Calibri" w:hAnsi="Calibri" w:hint="eastAsia"/>
          <w:color w:val="auto"/>
          <w:sz w:val="24"/>
          <w:szCs w:val="24"/>
        </w:rPr>
        <w:t>）报价：在</w:t>
      </w:r>
      <w:r w:rsidRPr="004C535C">
        <w:rPr>
          <w:rFonts w:ascii="Calibri" w:hAnsi="Calibri" w:hint="eastAsia"/>
          <w:sz w:val="24"/>
          <w:szCs w:val="24"/>
        </w:rPr>
        <w:t>权益</w:t>
      </w:r>
      <w:proofErr w:type="gramStart"/>
      <w:r w:rsidRPr="004C535C">
        <w:rPr>
          <w:rFonts w:ascii="Calibri" w:hAnsi="Calibri" w:hint="eastAsia"/>
          <w:sz w:val="24"/>
          <w:szCs w:val="24"/>
        </w:rPr>
        <w:t>云官网</w:t>
      </w:r>
      <w:proofErr w:type="gramEnd"/>
      <w:r w:rsidRPr="004C535C">
        <w:rPr>
          <w:rFonts w:ascii="Calibri" w:hAnsi="Calibri" w:hint="eastAsia"/>
          <w:sz w:val="24"/>
          <w:szCs w:val="24"/>
        </w:rPr>
        <w:t>登录后找到【我报名的项目】（或手机端进入“权益云交易平台”</w:t>
      </w:r>
      <w:proofErr w:type="gramStart"/>
      <w:r w:rsidRPr="004C535C">
        <w:rPr>
          <w:rFonts w:ascii="Calibri" w:hAnsi="Calibri" w:hint="eastAsia"/>
          <w:sz w:val="24"/>
          <w:szCs w:val="24"/>
        </w:rPr>
        <w:t>微信公众号</w:t>
      </w:r>
      <w:proofErr w:type="gramEnd"/>
      <w:r w:rsidRPr="004C535C">
        <w:rPr>
          <w:rFonts w:ascii="Calibri" w:hAnsi="Calibri" w:hint="eastAsia"/>
          <w:sz w:val="24"/>
          <w:szCs w:val="24"/>
        </w:rPr>
        <w:t>找到【我的项目】），点击项目名称进入报价现场进行报价或行权。</w:t>
      </w:r>
    </w:p>
    <w:p w:rsidR="004C535C" w:rsidRPr="004C535C" w:rsidRDefault="004C535C" w:rsidP="004C535C">
      <w:pPr>
        <w:widowControl w:val="0"/>
        <w:shd w:val="clear" w:color="auto" w:fill="FFFFFF"/>
        <w:spacing w:line="460" w:lineRule="exact"/>
        <w:ind w:firstLineChars="200" w:firstLine="480"/>
        <w:jc w:val="left"/>
        <w:textAlignment w:val="auto"/>
        <w:rPr>
          <w:rFonts w:ascii="Calibri" w:hAnsi="Calibri"/>
          <w:sz w:val="24"/>
          <w:szCs w:val="24"/>
        </w:rPr>
      </w:pPr>
      <w:r w:rsidRPr="004C535C">
        <w:rPr>
          <w:rFonts w:ascii="Calibri" w:hAnsi="Calibri" w:hint="eastAsia"/>
          <w:sz w:val="24"/>
          <w:szCs w:val="24"/>
        </w:rPr>
        <w:t>4.</w:t>
      </w:r>
      <w:r w:rsidRPr="004C535C">
        <w:rPr>
          <w:rFonts w:ascii="Calibri" w:hAnsi="Calibri" w:hint="eastAsia"/>
          <w:sz w:val="24"/>
          <w:szCs w:val="24"/>
        </w:rPr>
        <w:t>竞租人应</w:t>
      </w:r>
      <w:r w:rsidRPr="004C535C">
        <w:rPr>
          <w:rFonts w:ascii="Calibri" w:hAnsi="Calibri"/>
          <w:sz w:val="24"/>
          <w:szCs w:val="24"/>
        </w:rPr>
        <w:t>在报名截止时间之前</w:t>
      </w:r>
      <w:r w:rsidRPr="004C535C">
        <w:rPr>
          <w:rFonts w:ascii="Calibri" w:hAnsi="Calibri" w:hint="eastAsia"/>
          <w:sz w:val="24"/>
          <w:szCs w:val="24"/>
        </w:rPr>
        <w:t>完成注册并</w:t>
      </w:r>
      <w:r w:rsidRPr="004C535C">
        <w:rPr>
          <w:rFonts w:ascii="Calibri" w:hAnsi="Calibri"/>
          <w:sz w:val="24"/>
          <w:szCs w:val="24"/>
        </w:rPr>
        <w:t>登录竞价系统申请竞价</w:t>
      </w:r>
      <w:r w:rsidRPr="004C535C">
        <w:rPr>
          <w:rFonts w:ascii="Calibri" w:hAnsi="Calibri" w:hint="eastAsia"/>
          <w:sz w:val="24"/>
          <w:szCs w:val="24"/>
        </w:rPr>
        <w:t>，</w:t>
      </w:r>
      <w:r w:rsidRPr="004C535C">
        <w:rPr>
          <w:rFonts w:ascii="Calibri" w:hAnsi="Calibri"/>
          <w:sz w:val="24"/>
          <w:szCs w:val="24"/>
        </w:rPr>
        <w:t>若</w:t>
      </w:r>
      <w:r w:rsidRPr="004C535C">
        <w:rPr>
          <w:rFonts w:ascii="Calibri" w:hAnsi="Calibri" w:hint="eastAsia"/>
          <w:sz w:val="24"/>
          <w:szCs w:val="24"/>
        </w:rPr>
        <w:t>对竞价流程</w:t>
      </w:r>
      <w:r w:rsidRPr="004C535C">
        <w:rPr>
          <w:rFonts w:ascii="Calibri" w:hAnsi="Calibri"/>
          <w:sz w:val="24"/>
          <w:szCs w:val="24"/>
        </w:rPr>
        <w:t>有疑问应及时咨询本公司业务部门；由于竞</w:t>
      </w:r>
      <w:r w:rsidRPr="004C535C">
        <w:rPr>
          <w:rFonts w:ascii="Calibri" w:hAnsi="Calibri" w:hint="eastAsia"/>
          <w:sz w:val="24"/>
          <w:szCs w:val="24"/>
        </w:rPr>
        <w:t>租</w:t>
      </w:r>
      <w:r w:rsidRPr="004C535C">
        <w:rPr>
          <w:rFonts w:ascii="Calibri" w:hAnsi="Calibri"/>
          <w:sz w:val="24"/>
          <w:szCs w:val="24"/>
        </w:rPr>
        <w:t>人竞价材料未按时寄达、或者竞价申请未按时提交而导致本公司无法进行资格审核、或者竞价账号未注册或者未激活的，均视为竞</w:t>
      </w:r>
      <w:r w:rsidRPr="004C535C">
        <w:rPr>
          <w:rFonts w:ascii="Calibri" w:hAnsi="Calibri" w:hint="eastAsia"/>
          <w:sz w:val="24"/>
          <w:szCs w:val="24"/>
        </w:rPr>
        <w:t>租</w:t>
      </w:r>
      <w:r w:rsidRPr="004C535C">
        <w:rPr>
          <w:rFonts w:ascii="Calibri" w:hAnsi="Calibri"/>
          <w:sz w:val="24"/>
          <w:szCs w:val="24"/>
        </w:rPr>
        <w:lastRenderedPageBreak/>
        <w:t>人放弃本次竞价报名</w:t>
      </w:r>
      <w:r w:rsidRPr="004C535C">
        <w:rPr>
          <w:rFonts w:ascii="Calibri" w:hAnsi="Calibri" w:hint="eastAsia"/>
          <w:sz w:val="24"/>
          <w:szCs w:val="24"/>
        </w:rPr>
        <w:t>。</w:t>
      </w:r>
    </w:p>
    <w:p w:rsidR="004C535C" w:rsidRPr="004C535C" w:rsidRDefault="004C535C" w:rsidP="004C535C">
      <w:pPr>
        <w:widowControl w:val="0"/>
        <w:spacing w:line="460" w:lineRule="exact"/>
        <w:ind w:firstLineChars="200" w:firstLine="480"/>
        <w:textAlignment w:val="auto"/>
        <w:rPr>
          <w:rFonts w:ascii="宋体" w:hAnsi="宋体" w:hint="eastAsia"/>
          <w:b/>
          <w:bCs/>
          <w:color w:val="auto"/>
          <w:kern w:val="2"/>
          <w:sz w:val="24"/>
          <w:szCs w:val="24"/>
          <w:shd w:val="clear" w:color="FFFFFF" w:fill="D9D9D9"/>
        </w:rPr>
      </w:pPr>
      <w:r w:rsidRPr="004C535C">
        <w:rPr>
          <w:rFonts w:ascii="宋体" w:hAnsi="宋体" w:hint="eastAsia"/>
          <w:color w:val="auto"/>
          <w:kern w:val="2"/>
          <w:sz w:val="24"/>
          <w:szCs w:val="24"/>
        </w:rPr>
        <w:t>5.如委托人撤回竞价标的，竞租人已经交保证金的，保证金即予无息退还，</w:t>
      </w:r>
      <w:r w:rsidRPr="004C535C">
        <w:rPr>
          <w:rFonts w:ascii="宋体" w:hAnsi="宋体" w:hint="eastAsia"/>
          <w:b/>
          <w:bCs/>
          <w:color w:val="auto"/>
          <w:kern w:val="2"/>
          <w:sz w:val="24"/>
          <w:szCs w:val="24"/>
        </w:rPr>
        <w:t>竞租人对此不得有异议，且本公司不对竞租人承担任何损失，此是竞租人参与本次竞租的先决条件。竞租人一旦报名成功，即视为同意本公司的前述免责内容！</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六、竞价程序</w:t>
      </w:r>
    </w:p>
    <w:p w:rsidR="004C535C" w:rsidRPr="004C535C" w:rsidRDefault="004C535C" w:rsidP="004C535C">
      <w:pPr>
        <w:widowControl w:val="0"/>
        <w:spacing w:line="460" w:lineRule="exact"/>
        <w:ind w:firstLineChars="200" w:firstLine="480"/>
        <w:textAlignment w:val="auto"/>
        <w:rPr>
          <w:rFonts w:ascii="宋体" w:hAnsi="宋体" w:hint="eastAsia"/>
          <w:bCs/>
          <w:color w:val="auto"/>
          <w:kern w:val="2"/>
          <w:sz w:val="24"/>
          <w:szCs w:val="24"/>
        </w:rPr>
      </w:pPr>
      <w:r w:rsidRPr="004C535C">
        <w:rPr>
          <w:rFonts w:ascii="宋体" w:hAnsi="宋体" w:hint="eastAsia"/>
          <w:bCs/>
          <w:color w:val="auto"/>
          <w:kern w:val="2"/>
          <w:sz w:val="24"/>
          <w:szCs w:val="24"/>
        </w:rPr>
        <w:t>1.本次竞价采用权益</w:t>
      </w:r>
      <w:proofErr w:type="gramStart"/>
      <w:r w:rsidRPr="004C535C">
        <w:rPr>
          <w:rFonts w:ascii="宋体" w:hAnsi="宋体" w:hint="eastAsia"/>
          <w:bCs/>
          <w:color w:val="auto"/>
          <w:kern w:val="2"/>
          <w:sz w:val="24"/>
          <w:szCs w:val="24"/>
        </w:rPr>
        <w:t>云交易</w:t>
      </w:r>
      <w:proofErr w:type="gramEnd"/>
      <w:r w:rsidRPr="004C535C">
        <w:rPr>
          <w:rFonts w:ascii="宋体" w:hAnsi="宋体" w:hint="eastAsia"/>
          <w:bCs/>
          <w:color w:val="auto"/>
          <w:kern w:val="2"/>
          <w:sz w:val="24"/>
          <w:szCs w:val="24"/>
        </w:rPr>
        <w:t>平台正向多次报价方式，按价高得确定承租人，未达保留价不成交。意向竞租人申请竞价经本公司审核通过才能进入竞价大厅正式报价。</w:t>
      </w:r>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2.网络报价过程包括自由报价阶段和限时报价阶段。</w:t>
      </w:r>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（1）自由报价本公司约定时间至限时报价阶段开始前，在本阶段竞租人可以对竞价标的充分报价，报价只要不低于起始价或按设定加价幅度加价的，即为有效报价。</w:t>
      </w:r>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2）若某标的自由报价阶段有人报价，该标的自由报价阶段结束后，所有竞租人即进入限时报价阶段。限时报价阶段可由多个限时报价周期组成，每个限时报价周期为120秒。在一个限时报价周期内如无人加价，当前的最高出价（大于或等于保留价）者即为该标的</w:t>
      </w:r>
      <w:proofErr w:type="gramStart"/>
      <w:r w:rsidRPr="004C535C">
        <w:rPr>
          <w:rFonts w:ascii="宋体" w:hAnsi="宋体" w:hint="eastAsia"/>
          <w:b/>
          <w:color w:val="auto"/>
          <w:kern w:val="2"/>
          <w:sz w:val="24"/>
          <w:szCs w:val="24"/>
        </w:rPr>
        <w:t>的</w:t>
      </w:r>
      <w:proofErr w:type="gramEnd"/>
      <w:r w:rsidRPr="004C535C">
        <w:rPr>
          <w:rFonts w:ascii="宋体" w:hAnsi="宋体" w:hint="eastAsia"/>
          <w:b/>
          <w:color w:val="auto"/>
          <w:kern w:val="2"/>
          <w:sz w:val="24"/>
          <w:szCs w:val="24"/>
        </w:rPr>
        <w:t>承租人，该标的</w:t>
      </w:r>
      <w:proofErr w:type="gramStart"/>
      <w:r w:rsidRPr="004C535C">
        <w:rPr>
          <w:rFonts w:ascii="宋体" w:hAnsi="宋体" w:hint="eastAsia"/>
          <w:b/>
          <w:color w:val="auto"/>
          <w:kern w:val="2"/>
          <w:sz w:val="24"/>
          <w:szCs w:val="24"/>
        </w:rPr>
        <w:t>的</w:t>
      </w:r>
      <w:proofErr w:type="gramEnd"/>
      <w:r w:rsidRPr="004C535C">
        <w:rPr>
          <w:rFonts w:ascii="宋体" w:hAnsi="宋体" w:hint="eastAsia"/>
          <w:b/>
          <w:color w:val="auto"/>
          <w:kern w:val="2"/>
          <w:sz w:val="24"/>
          <w:szCs w:val="24"/>
        </w:rPr>
        <w:t>竞价活动结束；如限时报价周期内有人加价，则以此报价时间为新的限时报价周期起点，往后等待新的报价，直至最后一个限时报价周期内没有新的有效报价为止，当前最高有效报价（大于或等于保留价）的竞租人即成为该标的</w:t>
      </w:r>
      <w:proofErr w:type="gramStart"/>
      <w:r w:rsidRPr="004C535C">
        <w:rPr>
          <w:rFonts w:ascii="宋体" w:hAnsi="宋体" w:hint="eastAsia"/>
          <w:b/>
          <w:color w:val="auto"/>
          <w:kern w:val="2"/>
          <w:sz w:val="24"/>
          <w:szCs w:val="24"/>
        </w:rPr>
        <w:t>的</w:t>
      </w:r>
      <w:proofErr w:type="gramEnd"/>
      <w:r w:rsidRPr="004C535C">
        <w:rPr>
          <w:rFonts w:ascii="宋体" w:hAnsi="宋体" w:hint="eastAsia"/>
          <w:b/>
          <w:color w:val="auto"/>
          <w:kern w:val="2"/>
          <w:sz w:val="24"/>
          <w:szCs w:val="24"/>
        </w:rPr>
        <w:t>承租人，该标的</w:t>
      </w:r>
      <w:proofErr w:type="gramStart"/>
      <w:r w:rsidRPr="004C535C">
        <w:rPr>
          <w:rFonts w:ascii="宋体" w:hAnsi="宋体" w:hint="eastAsia"/>
          <w:b/>
          <w:color w:val="auto"/>
          <w:kern w:val="2"/>
          <w:sz w:val="24"/>
          <w:szCs w:val="24"/>
        </w:rPr>
        <w:t>的</w:t>
      </w:r>
      <w:proofErr w:type="gramEnd"/>
      <w:r w:rsidRPr="004C535C">
        <w:rPr>
          <w:rFonts w:ascii="宋体" w:hAnsi="宋体" w:hint="eastAsia"/>
          <w:b/>
          <w:color w:val="auto"/>
          <w:kern w:val="2"/>
          <w:sz w:val="24"/>
          <w:szCs w:val="24"/>
        </w:rPr>
        <w:t>竞价活动结束。</w:t>
      </w:r>
    </w:p>
    <w:p w:rsidR="004C535C" w:rsidRPr="004C535C" w:rsidRDefault="004C535C" w:rsidP="004C535C">
      <w:pPr>
        <w:widowControl w:val="0"/>
        <w:spacing w:line="460" w:lineRule="exact"/>
        <w:ind w:firstLineChars="200" w:firstLine="480"/>
        <w:textAlignment w:val="auto"/>
        <w:rPr>
          <w:rFonts w:ascii="宋体" w:hAnsi="宋体" w:hint="eastAsia"/>
          <w:bCs/>
          <w:color w:val="auto"/>
          <w:kern w:val="2"/>
          <w:sz w:val="24"/>
          <w:szCs w:val="24"/>
        </w:rPr>
      </w:pPr>
      <w:r w:rsidRPr="004C535C">
        <w:rPr>
          <w:rFonts w:ascii="宋体" w:hAnsi="宋体" w:hint="eastAsia"/>
          <w:bCs/>
          <w:color w:val="auto"/>
          <w:kern w:val="2"/>
          <w:sz w:val="24"/>
          <w:szCs w:val="24"/>
        </w:rPr>
        <w:t>3.报价只要不低于挂牌价即为有效报价；</w:t>
      </w:r>
    </w:p>
    <w:p w:rsidR="004C535C" w:rsidRPr="004C535C" w:rsidRDefault="004C535C" w:rsidP="004C535C">
      <w:pPr>
        <w:widowControl w:val="0"/>
        <w:spacing w:line="460" w:lineRule="exact"/>
        <w:ind w:firstLineChars="200" w:firstLine="480"/>
        <w:textAlignment w:val="auto"/>
        <w:rPr>
          <w:rFonts w:ascii="宋体" w:hAnsi="宋体" w:hint="eastAsia"/>
          <w:bCs/>
          <w:color w:val="auto"/>
          <w:kern w:val="2"/>
          <w:sz w:val="24"/>
          <w:szCs w:val="24"/>
        </w:rPr>
      </w:pPr>
      <w:r w:rsidRPr="004C535C">
        <w:rPr>
          <w:rFonts w:ascii="宋体" w:hAnsi="宋体" w:hint="eastAsia"/>
          <w:bCs/>
          <w:color w:val="auto"/>
          <w:kern w:val="2"/>
          <w:sz w:val="24"/>
          <w:szCs w:val="24"/>
        </w:rPr>
        <w:t>4.本公司有权就竞价时间</w:t>
      </w:r>
      <w:proofErr w:type="gramStart"/>
      <w:r w:rsidRPr="004C535C">
        <w:rPr>
          <w:rFonts w:ascii="宋体" w:hAnsi="宋体" w:hint="eastAsia"/>
          <w:bCs/>
          <w:color w:val="auto"/>
          <w:kern w:val="2"/>
          <w:sz w:val="24"/>
          <w:szCs w:val="24"/>
        </w:rPr>
        <w:t>作出</w:t>
      </w:r>
      <w:proofErr w:type="gramEnd"/>
      <w:r w:rsidRPr="004C535C">
        <w:rPr>
          <w:rFonts w:ascii="宋体" w:hAnsi="宋体" w:hint="eastAsia"/>
          <w:bCs/>
          <w:color w:val="auto"/>
          <w:kern w:val="2"/>
          <w:sz w:val="24"/>
          <w:szCs w:val="24"/>
        </w:rPr>
        <w:t>调整，如有调整将在本公司网站进行公告。</w:t>
      </w:r>
    </w:p>
    <w:p w:rsidR="004C535C" w:rsidRPr="004C535C" w:rsidRDefault="004C535C" w:rsidP="004C535C">
      <w:pPr>
        <w:widowControl w:val="0"/>
        <w:spacing w:line="460" w:lineRule="exact"/>
        <w:ind w:firstLineChars="200" w:firstLine="480"/>
        <w:textAlignment w:val="auto"/>
        <w:rPr>
          <w:rFonts w:ascii="宋体" w:hAnsi="宋体" w:hint="eastAsia"/>
          <w:bCs/>
          <w:color w:val="auto"/>
          <w:kern w:val="2"/>
          <w:sz w:val="24"/>
          <w:szCs w:val="24"/>
        </w:rPr>
      </w:pPr>
      <w:r w:rsidRPr="004C535C">
        <w:rPr>
          <w:rFonts w:ascii="宋体" w:hAnsi="宋体" w:hint="eastAsia"/>
          <w:bCs/>
          <w:color w:val="auto"/>
          <w:kern w:val="2"/>
          <w:sz w:val="24"/>
          <w:szCs w:val="24"/>
        </w:rPr>
        <w:t>5.竞租成交后，承租人应在3个工作日内与本公司签订《成交确认书》。</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七、交易服务费</w:t>
      </w:r>
    </w:p>
    <w:p w:rsidR="004C535C" w:rsidRPr="004C535C" w:rsidRDefault="004C535C" w:rsidP="004C535C">
      <w:pPr>
        <w:widowControl w:val="0"/>
        <w:tabs>
          <w:tab w:val="left" w:pos="4354"/>
        </w:tabs>
        <w:spacing w:line="460" w:lineRule="exact"/>
        <w:ind w:firstLineChars="200" w:firstLine="480"/>
        <w:textAlignment w:val="auto"/>
        <w:rPr>
          <w:rFonts w:ascii="宋体" w:hAnsi="宋体" w:hint="eastAsia"/>
          <w:color w:val="auto"/>
          <w:kern w:val="2"/>
          <w:sz w:val="24"/>
          <w:szCs w:val="24"/>
          <w:u w:val="single"/>
        </w:rPr>
      </w:pPr>
      <w:r w:rsidRPr="004C535C">
        <w:rPr>
          <w:rFonts w:ascii="宋体" w:hAnsi="宋体" w:hint="eastAsia"/>
          <w:color w:val="auto"/>
          <w:kern w:val="2"/>
          <w:sz w:val="24"/>
          <w:szCs w:val="24"/>
          <w:u w:val="single"/>
        </w:rPr>
        <w:t>本次竞价向承租人收取交易服务费（详见</w:t>
      </w:r>
      <w:r w:rsidRPr="004C535C">
        <w:rPr>
          <w:rFonts w:ascii="宋体" w:hAnsi="宋体" w:cs="宋体" w:hint="eastAsia"/>
          <w:color w:val="auto"/>
          <w:kern w:val="2"/>
          <w:sz w:val="24"/>
          <w:szCs w:val="24"/>
          <w:u w:val="single"/>
        </w:rPr>
        <w:t>一览表</w:t>
      </w:r>
      <w:r w:rsidRPr="004C535C">
        <w:rPr>
          <w:rFonts w:ascii="宋体" w:hAnsi="宋体" w:hint="eastAsia"/>
          <w:color w:val="auto"/>
          <w:kern w:val="2"/>
          <w:sz w:val="24"/>
          <w:szCs w:val="24"/>
          <w:u w:val="single"/>
        </w:rPr>
        <w:t>），交易服务费应在成交后三天内付清或从交易保证金中直接抵扣。</w:t>
      </w:r>
    </w:p>
    <w:bookmarkEnd w:id="13"/>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八、付款方式</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租金按每个月收取一次，承租人应于合同签订前向委托人缴清3倍成交月租金的履约保证金(租赁押金)及第一期的租金；以后每月10日前向委托人缴清本月租金。</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lastRenderedPageBreak/>
        <w:t>九、税费承担</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1.承租人在租赁期间应服从产权单位等有关部门管理,根据实际需要签订管理协议并缴纳有关费用、押金（如水电押金等）。租赁行为及租赁期间应缴交的税费根据国家法规各自承担；水电费、卫生费、空调使用费、消防等其他一切费用均由承租人自行承担，并负责及时缴交。</w:t>
      </w:r>
    </w:p>
    <w:p w:rsidR="004C535C" w:rsidRPr="004C535C" w:rsidRDefault="004C535C" w:rsidP="004C535C">
      <w:pPr>
        <w:widowControl w:val="0"/>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2.竞租人自行承担参加竞价有关的全部费用（包括但不限于差旅费、邮寄费、资料费等）。</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十、标的提示及移交</w:t>
      </w:r>
    </w:p>
    <w:p w:rsidR="004C535C" w:rsidRPr="004C535C" w:rsidRDefault="004C535C" w:rsidP="004C535C">
      <w:pPr>
        <w:widowControl w:val="0"/>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1.竞租人在竞价之前，应自行实地踏看了解竞价标的现状。竞价以各资产交付使用时标的状况（</w:t>
      </w:r>
      <w:proofErr w:type="gramStart"/>
      <w:r w:rsidRPr="004C535C">
        <w:rPr>
          <w:rFonts w:ascii="宋体" w:hAnsi="宋体" w:hint="eastAsia"/>
          <w:color w:val="auto"/>
          <w:kern w:val="2"/>
          <w:sz w:val="24"/>
          <w:szCs w:val="24"/>
        </w:rPr>
        <w:t>含手续</w:t>
      </w:r>
      <w:proofErr w:type="gramEnd"/>
      <w:r w:rsidRPr="004C535C">
        <w:rPr>
          <w:rFonts w:ascii="宋体" w:hAnsi="宋体" w:hint="eastAsia"/>
          <w:color w:val="auto"/>
          <w:kern w:val="2"/>
          <w:sz w:val="24"/>
          <w:szCs w:val="24"/>
        </w:rPr>
        <w:t>现状）竞价，竞价标的</w:t>
      </w:r>
      <w:proofErr w:type="gramStart"/>
      <w:r w:rsidRPr="004C535C">
        <w:rPr>
          <w:rFonts w:ascii="宋体" w:hAnsi="宋体" w:hint="eastAsia"/>
          <w:color w:val="auto"/>
          <w:kern w:val="2"/>
          <w:sz w:val="24"/>
          <w:szCs w:val="24"/>
        </w:rPr>
        <w:t>的</w:t>
      </w:r>
      <w:proofErr w:type="gramEnd"/>
      <w:r w:rsidRPr="004C535C">
        <w:rPr>
          <w:rFonts w:ascii="宋体" w:hAnsi="宋体" w:hint="eastAsia"/>
          <w:color w:val="auto"/>
          <w:kern w:val="2"/>
          <w:sz w:val="24"/>
          <w:szCs w:val="24"/>
        </w:rPr>
        <w:t>数量、品质、面积等状况以现状为准。竞租人参加竞价，视为无异议，并对竞价标的存在或可能存在的瑕疵表示认可，并承诺因存在或可能存在的瑕疵造成的风险由承租人承担。竞价成交后，承租人不得以任何理由降低成交租金，也不得以任何理由要求毁约。</w:t>
      </w:r>
      <w:r w:rsidRPr="004C535C">
        <w:rPr>
          <w:rFonts w:ascii="宋体" w:hAnsi="宋体" w:hint="eastAsia"/>
          <w:b/>
          <w:bCs/>
          <w:color w:val="auto"/>
          <w:kern w:val="2"/>
          <w:sz w:val="24"/>
          <w:szCs w:val="24"/>
        </w:rPr>
        <w:t>竞租人一旦报名成功，即视为同意前述条款。</w:t>
      </w:r>
    </w:p>
    <w:p w:rsidR="004C535C" w:rsidRPr="004C535C" w:rsidRDefault="004C535C" w:rsidP="004C535C">
      <w:pPr>
        <w:widowControl w:val="0"/>
        <w:tabs>
          <w:tab w:val="left" w:pos="4354"/>
        </w:tabs>
        <w:spacing w:line="460" w:lineRule="exact"/>
        <w:ind w:firstLine="480"/>
        <w:textAlignment w:val="auto"/>
        <w:rPr>
          <w:rFonts w:ascii="宋体" w:hAnsi="宋体"/>
          <w:b/>
          <w:color w:val="auto"/>
          <w:kern w:val="2"/>
          <w:sz w:val="24"/>
          <w:szCs w:val="24"/>
        </w:rPr>
      </w:pPr>
      <w:r w:rsidRPr="004C535C">
        <w:rPr>
          <w:rFonts w:ascii="宋体" w:hAnsi="宋体" w:hint="eastAsia"/>
          <w:color w:val="auto"/>
          <w:kern w:val="2"/>
          <w:sz w:val="24"/>
          <w:szCs w:val="24"/>
        </w:rPr>
        <w:t>2.承租人在规定时间签订《租赁合同》，缴交履约保证金及第一期的租金后，</w:t>
      </w:r>
      <w:r w:rsidRPr="004C535C">
        <w:rPr>
          <w:rFonts w:ascii="宋体" w:hAnsi="宋体" w:hint="eastAsia"/>
          <w:color w:val="auto"/>
          <w:kern w:val="2"/>
          <w:sz w:val="24"/>
          <w:szCs w:val="24"/>
          <w:u w:val="single"/>
        </w:rPr>
        <w:t>委托人从签订</w:t>
      </w:r>
      <w:r w:rsidRPr="004C535C">
        <w:rPr>
          <w:rFonts w:ascii="宋体" w:hAnsi="宋体" w:hint="eastAsia"/>
          <w:bCs/>
          <w:color w:val="auto"/>
          <w:sz w:val="24"/>
          <w:szCs w:val="24"/>
          <w:u w:val="single"/>
        </w:rPr>
        <w:t>合同之日起30天内</w:t>
      </w:r>
      <w:r w:rsidRPr="004C535C">
        <w:rPr>
          <w:rFonts w:ascii="宋体" w:hAnsi="宋体" w:hint="eastAsia"/>
          <w:color w:val="auto"/>
          <w:kern w:val="2"/>
          <w:sz w:val="24"/>
          <w:szCs w:val="24"/>
          <w:u w:val="single"/>
        </w:rPr>
        <w:t>办理标的实物移交手续。委托人通知移交之日，承租人不得要求推迟移交。</w:t>
      </w:r>
    </w:p>
    <w:p w:rsidR="004C535C" w:rsidRPr="004C535C" w:rsidRDefault="004C535C" w:rsidP="004C535C">
      <w:pPr>
        <w:widowControl w:val="0"/>
        <w:tabs>
          <w:tab w:val="left" w:pos="4354"/>
        </w:tabs>
        <w:spacing w:line="460" w:lineRule="exact"/>
        <w:ind w:firstLine="480"/>
        <w:textAlignment w:val="auto"/>
        <w:rPr>
          <w:rFonts w:ascii="宋体" w:hAnsi="宋体" w:hint="eastAsia"/>
          <w:bCs/>
          <w:color w:val="auto"/>
          <w:kern w:val="2"/>
          <w:sz w:val="24"/>
          <w:szCs w:val="24"/>
          <w:u w:val="single"/>
        </w:rPr>
      </w:pPr>
      <w:r w:rsidRPr="004C535C">
        <w:rPr>
          <w:rFonts w:ascii="宋体" w:hAnsi="宋体" w:hint="eastAsia"/>
          <w:bCs/>
          <w:color w:val="auto"/>
          <w:kern w:val="2"/>
          <w:sz w:val="24"/>
          <w:szCs w:val="24"/>
          <w:u w:val="single"/>
        </w:rPr>
        <w:t>3.竞价招租标的如在交割时遇特殊情况而本公司无力协调的或由于不可抗力的原因而影响正常移交的，本公司及委托人不承担由此造成的一切损失。</w:t>
      </w:r>
    </w:p>
    <w:p w:rsidR="004C535C" w:rsidRPr="004C535C" w:rsidRDefault="004C535C" w:rsidP="004C535C">
      <w:pPr>
        <w:widowControl w:val="0"/>
        <w:spacing w:line="460" w:lineRule="exact"/>
        <w:ind w:firstLineChars="200" w:firstLine="480"/>
        <w:textAlignment w:val="auto"/>
        <w:rPr>
          <w:rFonts w:ascii="宋体" w:hAnsi="宋体"/>
          <w:bCs/>
          <w:color w:val="auto"/>
          <w:kern w:val="2"/>
          <w:sz w:val="24"/>
          <w:szCs w:val="24"/>
          <w:u w:val="single"/>
        </w:rPr>
      </w:pPr>
      <w:r w:rsidRPr="004C535C">
        <w:rPr>
          <w:rFonts w:ascii="宋体" w:hAnsi="宋体" w:hint="eastAsia"/>
          <w:bCs/>
          <w:color w:val="auto"/>
          <w:kern w:val="2"/>
          <w:sz w:val="24"/>
          <w:szCs w:val="24"/>
          <w:u w:val="single"/>
        </w:rPr>
        <w:t>4.若委托人逾期交付租赁物，承租人可要求终止《租赁合同》，但委托人不予赔偿，也不承担任何损失。如继续执行合同，租赁期按实际逾期天数顺延；若不顺延，承租人可以向委托人要求减免租金，减免租金按迟交天数乘以日租金计算。</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十一、违约责任</w:t>
      </w:r>
    </w:p>
    <w:p w:rsidR="004C535C" w:rsidRPr="004C535C" w:rsidRDefault="004C535C" w:rsidP="004C535C">
      <w:pPr>
        <w:widowControl w:val="0"/>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承租人逾期未与本公司签订《成交确认书》、或未于竞价成交后10个工作日内与委托人签订《租赁合同》、或未按本须知规定缴交履约保证金及第一期租金，均属承租人的违约行为，承租人在违约行为发生之日起7日内仍未履行义务的，即视为承租人放弃承租资格，承租人无权要求退还已缴纳的交易保证金，同时本公司可以根据委托人的要求重新组织竞价或退回委托人。本公司重新组织竞价后，</w:t>
      </w:r>
      <w:proofErr w:type="gramStart"/>
      <w:r w:rsidRPr="004C535C">
        <w:rPr>
          <w:rFonts w:ascii="宋体" w:hAnsi="宋体" w:hint="eastAsia"/>
          <w:color w:val="auto"/>
          <w:kern w:val="2"/>
          <w:sz w:val="24"/>
          <w:szCs w:val="24"/>
        </w:rPr>
        <w:t>新成交</w:t>
      </w:r>
      <w:proofErr w:type="gramEnd"/>
      <w:r w:rsidRPr="004C535C">
        <w:rPr>
          <w:rFonts w:ascii="宋体" w:hAnsi="宋体" w:hint="eastAsia"/>
          <w:color w:val="auto"/>
          <w:kern w:val="2"/>
          <w:sz w:val="24"/>
          <w:szCs w:val="24"/>
        </w:rPr>
        <w:t>的金额低于</w:t>
      </w:r>
      <w:proofErr w:type="gramStart"/>
      <w:r w:rsidRPr="004C535C">
        <w:rPr>
          <w:rFonts w:ascii="宋体" w:hAnsi="宋体" w:hint="eastAsia"/>
          <w:color w:val="auto"/>
          <w:kern w:val="2"/>
          <w:sz w:val="24"/>
          <w:szCs w:val="24"/>
        </w:rPr>
        <w:t>原成交</w:t>
      </w:r>
      <w:proofErr w:type="gramEnd"/>
      <w:r w:rsidRPr="004C535C">
        <w:rPr>
          <w:rFonts w:ascii="宋体" w:hAnsi="宋体" w:hint="eastAsia"/>
          <w:color w:val="auto"/>
          <w:kern w:val="2"/>
          <w:sz w:val="24"/>
          <w:szCs w:val="24"/>
        </w:rPr>
        <w:t>金额的，本公司有权根据有关法律法规的规定向原承租人（违约承租人）要求赔偿。</w:t>
      </w:r>
    </w:p>
    <w:p w:rsidR="004C535C" w:rsidRPr="004C535C" w:rsidRDefault="004C535C" w:rsidP="004C535C">
      <w:pPr>
        <w:widowControl w:val="0"/>
        <w:spacing w:line="460" w:lineRule="exact"/>
        <w:ind w:firstLineChars="200" w:firstLine="482"/>
        <w:textAlignment w:val="auto"/>
        <w:rPr>
          <w:rFonts w:ascii="宋体" w:hAnsi="宋体"/>
          <w:b/>
          <w:color w:val="auto"/>
          <w:kern w:val="2"/>
          <w:sz w:val="24"/>
          <w:szCs w:val="24"/>
        </w:rPr>
      </w:pPr>
      <w:r w:rsidRPr="004C535C">
        <w:rPr>
          <w:rFonts w:ascii="宋体" w:hAnsi="宋体" w:hint="eastAsia"/>
          <w:b/>
          <w:color w:val="auto"/>
          <w:kern w:val="2"/>
          <w:sz w:val="24"/>
          <w:szCs w:val="24"/>
        </w:rPr>
        <w:t>十二、注意事项</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lastRenderedPageBreak/>
        <w:t>1.竞价时以标的现状进行竞价，提供的清单仅供参考，面积增减不调整成交价及交易服务费。若对竞价标的资料有异议或者需要委托人说明的，应当于竞价前一个工作日书面提出，由委托人或本公司在竞价前作出解释说明。</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2.承租人在租赁期间若需对本次竞价的房屋进行改造及二次装修，需将改造及二次装修方案报委托人审定后方可执行。改造及二次装修不得破坏房屋原有结构，费用由承租人自理。承租人若中途退租或租赁期满依法终止合同,承租人交回房屋时应保持房屋完好，不得损坏，所改造及二次装修可移动的部份在委托人规定期限内处理，逾期未处理的，委托人有权做出处理，由此产生的费用由承租人承担。不可</w:t>
      </w:r>
      <w:proofErr w:type="gramStart"/>
      <w:r w:rsidRPr="004C535C">
        <w:rPr>
          <w:rFonts w:ascii="宋体" w:hAnsi="宋体" w:hint="eastAsia"/>
          <w:color w:val="auto"/>
          <w:kern w:val="2"/>
          <w:sz w:val="24"/>
          <w:szCs w:val="24"/>
        </w:rPr>
        <w:t>移动部</w:t>
      </w:r>
      <w:proofErr w:type="gramEnd"/>
      <w:r w:rsidRPr="004C535C">
        <w:rPr>
          <w:rFonts w:ascii="宋体" w:hAnsi="宋体" w:hint="eastAsia"/>
          <w:color w:val="auto"/>
          <w:kern w:val="2"/>
          <w:sz w:val="24"/>
          <w:szCs w:val="24"/>
        </w:rPr>
        <w:t>份（如卷闸门、地砖、墙面装修等）自动转作委托人资产，委托人不补偿承租人。承租人不得以此对抗后期的承租方，损害其利益。</w:t>
      </w:r>
    </w:p>
    <w:p w:rsidR="004C535C" w:rsidRPr="004C535C" w:rsidRDefault="004C535C" w:rsidP="004C535C">
      <w:pPr>
        <w:widowControl w:val="0"/>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3.承租人必须对店面安装配备必要的消防器材。</w:t>
      </w:r>
    </w:p>
    <w:p w:rsidR="004C535C" w:rsidRPr="004C535C" w:rsidRDefault="004C535C" w:rsidP="004C535C">
      <w:pPr>
        <w:widowControl w:val="0"/>
        <w:spacing w:line="460" w:lineRule="exact"/>
        <w:ind w:firstLineChars="200" w:firstLine="480"/>
        <w:textAlignment w:val="auto"/>
        <w:rPr>
          <w:rFonts w:ascii="宋体" w:hAnsi="宋体" w:hint="eastAsia"/>
          <w:color w:val="auto"/>
          <w:kern w:val="2"/>
          <w:sz w:val="24"/>
          <w:szCs w:val="24"/>
        </w:rPr>
      </w:pPr>
      <w:r w:rsidRPr="004C535C">
        <w:rPr>
          <w:rFonts w:ascii="宋体" w:hAnsi="宋体" w:hint="eastAsia"/>
          <w:color w:val="auto"/>
          <w:kern w:val="2"/>
          <w:sz w:val="24"/>
          <w:szCs w:val="24"/>
        </w:rPr>
        <w:t>4.其他未尽事宜详见《租赁合同》（格式）。</w:t>
      </w:r>
    </w:p>
    <w:p w:rsidR="004C535C" w:rsidRPr="004C535C" w:rsidRDefault="004C535C" w:rsidP="004C535C">
      <w:pPr>
        <w:widowControl w:val="0"/>
        <w:spacing w:line="460" w:lineRule="exact"/>
        <w:ind w:firstLineChars="200" w:firstLine="482"/>
        <w:textAlignment w:val="auto"/>
        <w:rPr>
          <w:rFonts w:ascii="宋体" w:hAnsi="宋体" w:hint="eastAsia"/>
          <w:b/>
          <w:color w:val="FF0000"/>
          <w:kern w:val="2"/>
          <w:sz w:val="24"/>
          <w:szCs w:val="24"/>
        </w:rPr>
      </w:pPr>
      <w:r w:rsidRPr="004C535C">
        <w:rPr>
          <w:rFonts w:ascii="宋体" w:hAnsi="宋体" w:hint="eastAsia"/>
          <w:b/>
          <w:color w:val="FF0000"/>
          <w:kern w:val="2"/>
          <w:sz w:val="24"/>
          <w:szCs w:val="24"/>
        </w:rPr>
        <w:t>5.因不可预见的原因导致上述竞价交易方式不能正常进行的，本公司有权中止交易或临时决定采用其它竞价方式和竞价交易规则，竞租人对此不得有异议。</w:t>
      </w:r>
    </w:p>
    <w:p w:rsidR="004C535C" w:rsidRPr="004C535C" w:rsidRDefault="004C535C" w:rsidP="004C535C">
      <w:pPr>
        <w:widowControl w:val="0"/>
        <w:spacing w:line="460" w:lineRule="exact"/>
        <w:ind w:firstLineChars="200" w:firstLine="482"/>
        <w:textAlignment w:val="auto"/>
        <w:rPr>
          <w:rFonts w:ascii="宋体" w:hAnsi="宋体" w:hint="eastAsia"/>
          <w:b/>
          <w:color w:val="FF0000"/>
          <w:kern w:val="2"/>
          <w:sz w:val="24"/>
          <w:szCs w:val="24"/>
        </w:rPr>
      </w:pPr>
      <w:r w:rsidRPr="004C535C">
        <w:rPr>
          <w:rFonts w:ascii="宋体" w:hAnsi="宋体" w:hint="eastAsia"/>
          <w:b/>
          <w:color w:val="FF0000"/>
          <w:kern w:val="2"/>
          <w:sz w:val="24"/>
          <w:szCs w:val="24"/>
        </w:rPr>
        <w:t>6.竞租人应妥善保管好用户名及密码，用户名为竞租人参加网络竞价的唯一合法身份，所有用户登录后的报价均视为竞租人对本竞价文件各条款的完全接受；竞租人对于本公司和委托人的免责条款已知悉，并同意接受；并且是本人真实意愿的表示。如用户名丢失或被他人盗用所造成的一切后果均由竞租人负责。</w:t>
      </w:r>
    </w:p>
    <w:p w:rsidR="004C535C" w:rsidRPr="004C535C" w:rsidRDefault="004C535C" w:rsidP="004C535C">
      <w:pPr>
        <w:widowControl w:val="0"/>
        <w:spacing w:line="460" w:lineRule="exact"/>
        <w:ind w:firstLineChars="200" w:firstLine="482"/>
        <w:textAlignment w:val="auto"/>
        <w:rPr>
          <w:rFonts w:ascii="宋体" w:hAnsi="宋体" w:hint="eastAsia"/>
          <w:b/>
          <w:color w:val="auto"/>
          <w:kern w:val="2"/>
          <w:sz w:val="24"/>
          <w:szCs w:val="24"/>
        </w:rPr>
      </w:pPr>
      <w:r w:rsidRPr="004C535C">
        <w:rPr>
          <w:rFonts w:ascii="宋体" w:hAnsi="宋体" w:hint="eastAsia"/>
          <w:b/>
          <w:color w:val="auto"/>
          <w:kern w:val="2"/>
          <w:sz w:val="24"/>
          <w:szCs w:val="24"/>
        </w:rPr>
        <w:t>十三、特别提示</w:t>
      </w:r>
    </w:p>
    <w:p w:rsidR="004C535C" w:rsidRPr="004C535C" w:rsidRDefault="004C535C" w:rsidP="004C535C">
      <w:pPr>
        <w:widowControl w:val="0"/>
        <w:pBdr>
          <w:top w:val="single" w:sz="4" w:space="1" w:color="auto"/>
          <w:left w:val="single" w:sz="4" w:space="4" w:color="auto"/>
          <w:bottom w:val="single" w:sz="4" w:space="1" w:color="auto"/>
          <w:right w:val="single" w:sz="4" w:space="4" w:color="auto"/>
        </w:pBdr>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1.竞价文件如有更正修改，公告将在龙岩产权交易网（</w:t>
      </w:r>
      <w:r w:rsidRPr="004C535C">
        <w:rPr>
          <w:rFonts w:ascii="宋体" w:hAnsi="宋体"/>
          <w:color w:val="auto"/>
          <w:kern w:val="2"/>
          <w:sz w:val="24"/>
          <w:szCs w:val="24"/>
        </w:rPr>
        <w:t>www.lycqjy.com</w:t>
      </w:r>
      <w:r w:rsidRPr="004C535C">
        <w:rPr>
          <w:rFonts w:ascii="宋体" w:hAnsi="宋体" w:hint="eastAsia"/>
          <w:color w:val="auto"/>
          <w:kern w:val="2"/>
          <w:sz w:val="24"/>
          <w:szCs w:val="24"/>
        </w:rPr>
        <w:t>）、龙岩市公共资源交易中心网站（</w:t>
      </w:r>
      <w:hyperlink r:id="rId7" w:history="1">
        <w:r w:rsidRPr="004C535C">
          <w:rPr>
            <w:rFonts w:ascii="宋体" w:hAnsi="宋体"/>
            <w:color w:val="0000FF"/>
            <w:kern w:val="2"/>
            <w:sz w:val="24"/>
            <w:szCs w:val="24"/>
            <w:u w:val="single"/>
          </w:rPr>
          <w:t>https://ggzy.longyan.gov.cn</w:t>
        </w:r>
      </w:hyperlink>
      <w:r w:rsidRPr="004C535C">
        <w:rPr>
          <w:rFonts w:ascii="宋体" w:hAnsi="宋体"/>
          <w:color w:val="auto"/>
          <w:kern w:val="2"/>
          <w:sz w:val="24"/>
          <w:szCs w:val="24"/>
        </w:rPr>
        <w:t>）</w:t>
      </w:r>
      <w:r w:rsidRPr="004C535C">
        <w:rPr>
          <w:rFonts w:ascii="宋体" w:hAnsi="宋体" w:hint="eastAsia"/>
          <w:color w:val="auto"/>
          <w:kern w:val="2"/>
          <w:sz w:val="24"/>
          <w:szCs w:val="24"/>
        </w:rPr>
        <w:t>上发布，请潜在竞租人随时密切关注上述网站并下载相关信息，本公司不再另行通知（相同内容如有多次修改，以最后一次修改为准）。潜在竞租人未查看、下载修改内容的，后果自行承担。</w:t>
      </w:r>
    </w:p>
    <w:p w:rsidR="004C535C" w:rsidRPr="004C535C" w:rsidRDefault="004C535C" w:rsidP="004C535C">
      <w:pPr>
        <w:widowControl w:val="0"/>
        <w:pBdr>
          <w:top w:val="single" w:sz="4" w:space="1" w:color="auto"/>
          <w:left w:val="single" w:sz="4" w:space="4" w:color="auto"/>
          <w:bottom w:val="single" w:sz="4" w:space="1" w:color="auto"/>
          <w:right w:val="single" w:sz="4" w:space="4" w:color="auto"/>
        </w:pBdr>
        <w:spacing w:line="460" w:lineRule="exact"/>
        <w:ind w:firstLineChars="200" w:firstLine="480"/>
        <w:textAlignment w:val="auto"/>
        <w:rPr>
          <w:rFonts w:ascii="宋体" w:hAnsi="宋体"/>
          <w:color w:val="auto"/>
          <w:kern w:val="2"/>
          <w:sz w:val="24"/>
          <w:szCs w:val="24"/>
        </w:rPr>
      </w:pPr>
      <w:r w:rsidRPr="004C535C">
        <w:rPr>
          <w:rFonts w:ascii="宋体" w:hAnsi="宋体" w:hint="eastAsia"/>
          <w:color w:val="auto"/>
          <w:kern w:val="2"/>
          <w:sz w:val="24"/>
          <w:szCs w:val="24"/>
        </w:rPr>
        <w:t>2.有需要通知事项时，本公司以竞租人报名时载明的联系电话、联系地址（</w:t>
      </w:r>
      <w:proofErr w:type="gramStart"/>
      <w:r w:rsidRPr="004C535C">
        <w:rPr>
          <w:rFonts w:ascii="宋体" w:hAnsi="宋体" w:hint="eastAsia"/>
          <w:color w:val="auto"/>
          <w:kern w:val="2"/>
          <w:sz w:val="24"/>
          <w:szCs w:val="24"/>
        </w:rPr>
        <w:t>未另外</w:t>
      </w:r>
      <w:proofErr w:type="gramEnd"/>
      <w:r w:rsidRPr="004C535C">
        <w:rPr>
          <w:rFonts w:ascii="宋体" w:hAnsi="宋体" w:hint="eastAsia"/>
          <w:color w:val="auto"/>
          <w:kern w:val="2"/>
          <w:sz w:val="24"/>
          <w:szCs w:val="24"/>
        </w:rPr>
        <w:t>注明的以身份证为准）通过邮寄方式或语音、短信的方式通知竞租人，即使竞租人不签收或未收到通知，均视为竞租人已收到通知，并以本公司发出通知（通知单日期和邮戳日期为准）后的第二天视为送达之日，由此造成的后果由竞租人自行负责。竞租人成为承租人参照此条款执行。</w:t>
      </w:r>
    </w:p>
    <w:p w:rsidR="004C535C" w:rsidRPr="004C535C" w:rsidRDefault="004C535C" w:rsidP="004C535C">
      <w:pPr>
        <w:shd w:val="clear" w:color="auto" w:fill="FFFFFF"/>
        <w:spacing w:line="460" w:lineRule="exact"/>
        <w:ind w:right="480" w:firstLineChars="200" w:firstLine="480"/>
        <w:jc w:val="center"/>
        <w:textAlignment w:val="auto"/>
        <w:rPr>
          <w:rFonts w:ascii="宋体" w:hAnsi="宋体" w:hint="eastAsia"/>
          <w:color w:val="auto"/>
          <w:kern w:val="2"/>
          <w:sz w:val="24"/>
          <w:szCs w:val="24"/>
        </w:rPr>
      </w:pPr>
      <w:r w:rsidRPr="004C535C">
        <w:rPr>
          <w:rFonts w:ascii="宋体" w:hAnsi="宋体" w:hint="eastAsia"/>
          <w:color w:val="auto"/>
          <w:kern w:val="2"/>
          <w:sz w:val="24"/>
          <w:szCs w:val="24"/>
        </w:rPr>
        <w:t xml:space="preserve">                                     </w:t>
      </w:r>
    </w:p>
    <w:p w:rsidR="004C535C" w:rsidRPr="004C535C" w:rsidRDefault="004C535C" w:rsidP="004C535C">
      <w:pPr>
        <w:shd w:val="clear" w:color="auto" w:fill="FFFFFF"/>
        <w:spacing w:line="460" w:lineRule="exact"/>
        <w:ind w:right="480" w:firstLineChars="200" w:firstLine="480"/>
        <w:jc w:val="right"/>
        <w:textAlignment w:val="auto"/>
        <w:rPr>
          <w:rFonts w:ascii="宋体" w:hAnsi="宋体"/>
          <w:color w:val="auto"/>
          <w:kern w:val="2"/>
          <w:sz w:val="24"/>
          <w:szCs w:val="24"/>
        </w:rPr>
      </w:pPr>
      <w:r w:rsidRPr="004C535C">
        <w:rPr>
          <w:rFonts w:ascii="宋体" w:hAnsi="宋体" w:hint="eastAsia"/>
          <w:color w:val="auto"/>
          <w:kern w:val="2"/>
          <w:sz w:val="24"/>
          <w:szCs w:val="24"/>
        </w:rPr>
        <w:lastRenderedPageBreak/>
        <w:t xml:space="preserve">                                        龙岩市产权交易中心有限公司</w:t>
      </w:r>
    </w:p>
    <w:p w:rsidR="004C535C" w:rsidRPr="004C535C" w:rsidRDefault="004C535C" w:rsidP="004C535C">
      <w:pPr>
        <w:shd w:val="clear" w:color="auto" w:fill="FFFFFF"/>
        <w:spacing w:line="460" w:lineRule="exact"/>
        <w:ind w:right="480" w:firstLineChars="200" w:firstLine="480"/>
        <w:jc w:val="right"/>
        <w:textAlignment w:val="auto"/>
        <w:rPr>
          <w:rFonts w:ascii="宋体" w:hAnsi="宋体"/>
          <w:color w:val="auto"/>
          <w:kern w:val="2"/>
          <w:sz w:val="24"/>
          <w:szCs w:val="24"/>
        </w:rPr>
      </w:pPr>
      <w:r w:rsidRPr="004C535C">
        <w:rPr>
          <w:rFonts w:ascii="宋体" w:hAnsi="宋体"/>
          <w:color w:val="auto"/>
          <w:kern w:val="2"/>
          <w:sz w:val="24"/>
          <w:szCs w:val="24"/>
        </w:rPr>
        <w:t xml:space="preserve">                                        2</w:t>
      </w:r>
      <w:r w:rsidRPr="004C535C">
        <w:rPr>
          <w:rFonts w:ascii="宋体" w:hAnsi="宋体" w:hint="eastAsia"/>
          <w:color w:val="auto"/>
          <w:kern w:val="2"/>
          <w:sz w:val="24"/>
          <w:szCs w:val="24"/>
        </w:rPr>
        <w:t>021年9月7日</w:t>
      </w:r>
      <w:bookmarkEnd w:id="10"/>
      <w:bookmarkEnd w:id="11"/>
      <w:bookmarkEnd w:id="12"/>
    </w:p>
    <w:p w:rsidR="0099701B" w:rsidRDefault="0099701B">
      <w:bookmarkStart w:id="14" w:name="_GoBack"/>
      <w:bookmarkEnd w:id="14"/>
    </w:p>
    <w:sectPr w:rsidR="0099701B">
      <w:headerReference w:type="default" r:id="rId8"/>
      <w:footerReference w:type="default" r:id="rId9"/>
      <w:pgSz w:w="16834" w:h="11907" w:orient="landscape"/>
      <w:pgMar w:top="567" w:right="1440" w:bottom="567" w:left="144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535C">
    <w:pPr>
      <w:widowControl w:val="0"/>
      <w:snapToGrid w:val="0"/>
      <w:spacing w:line="0" w:lineRule="atLeast"/>
    </w:pPr>
    <w:r>
      <w:rPr>
        <w:noProof/>
      </w:rPr>
      <mc:AlternateContent>
        <mc:Choice Requires="wps">
          <w:drawing>
            <wp:anchor distT="0" distB="0" distL="0" distR="0" simplePos="0" relativeHeight="251660288" behindDoc="1" locked="0" layoutInCell="0" allowOverlap="1">
              <wp:simplePos x="0" y="0"/>
              <wp:positionH relativeFrom="page">
                <wp:posOffset>1079500</wp:posOffset>
              </wp:positionH>
              <wp:positionV relativeFrom="page">
                <wp:posOffset>7019925</wp:posOffset>
              </wp:positionV>
              <wp:extent cx="8531860" cy="179705"/>
              <wp:effectExtent l="3175"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1860" cy="17970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BD23" id="_x0000_t202" coordsize="21600,21600" o:spt="202" path="m,l,21600r21600,l21600,xe">
              <v:stroke joinstyle="miter"/>
              <v:path gradientshapeok="t" o:connecttype="rect"/>
            </v:shapetype>
            <v:shape id="文本框 1" o:spid="_x0000_s1026" type="#_x0000_t202" style="position:absolute;left:0;text-align:left;margin-left:85pt;margin-top:552.75pt;width:671.8pt;height:14.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" o:allowincell="f" filled="f" stroked="f">
              <v:fill opacity="0"/>
              <v:textbox inset="0,0,0,0"/>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535C">
    <w:pPr>
      <w:widowControl w:val="0"/>
      <w:snapToGrid w:val="0"/>
      <w:spacing w:line="0" w:lineRule="atLeast"/>
    </w:pPr>
    <w:r>
      <w:rPr>
        <w:noProof/>
      </w:rPr>
      <mc:AlternateContent>
        <mc:Choice Requires="wps">
          <w:drawing>
            <wp:anchor distT="0" distB="0" distL="0" distR="0" simplePos="0" relativeHeight="251659264" behindDoc="1" locked="0" layoutInCell="0" allowOverlap="1">
              <wp:simplePos x="0" y="0"/>
              <wp:positionH relativeFrom="page">
                <wp:posOffset>1079500</wp:posOffset>
              </wp:positionH>
              <wp:positionV relativeFrom="page">
                <wp:posOffset>359410</wp:posOffset>
              </wp:positionV>
              <wp:extent cx="8531860" cy="359410"/>
              <wp:effectExtent l="3175"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1860" cy="35941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E0E7B" id="_x0000_t202" coordsize="21600,21600" o:spt="202" path="m,l,21600r21600,l21600,xe">
              <v:stroke joinstyle="miter"/>
              <v:path gradientshapeok="t" o:connecttype="rect"/>
            </v:shapetype>
            <v:shape id="文本框 2" o:spid="_x0000_s1026" type="#_x0000_t202" style="position:absolute;left:0;text-align:left;margin-left:85pt;margin-top:28.3pt;width:671.8pt;height:28.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" o:allowincell="f" filled="f" stroked="f">
              <v:fill opacity="0"/>
              <v:textbox inset="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5C"/>
    <w:rsid w:val="004C535C"/>
    <w:rsid w:val="0099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E119DD-5894-4B20-9216-7D59D5F5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5C"/>
    <w:pPr>
      <w:spacing w:line="357"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5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gzy.longya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bid.cn/" TargetMode="External"/><Relationship Id="rId11" Type="http://schemas.openxmlformats.org/officeDocument/2006/relationships/theme" Target="theme/theme1.xml"/><Relationship Id="rId5" Type="http://schemas.openxmlformats.org/officeDocument/2006/relationships/hyperlink" Target="https://ggzy.longyan.gov.cn/" TargetMode="External"/><Relationship Id="rId10" Type="http://schemas.openxmlformats.org/officeDocument/2006/relationships/fontTable" Target="fontTable.xml"/><Relationship Id="rId4" Type="http://schemas.openxmlformats.org/officeDocument/2006/relationships/hyperlink" Target="https://www.unibid.cn/portal/search/index.jsp?sysEname=UTRL" TargetMode="Externa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龙岩市局文秘</dc:creator>
  <cp:keywords/>
  <dc:description/>
  <cp:lastModifiedBy>龙岩市局文秘</cp:lastModifiedBy>
  <cp:revision>1</cp:revision>
  <dcterms:created xsi:type="dcterms:W3CDTF">2021-09-07T09:03:00Z</dcterms:created>
  <dcterms:modified xsi:type="dcterms:W3CDTF">2021-09-07T09:04:00Z</dcterms:modified>
</cp:coreProperties>
</file>