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565"/>
          <w:tab w:val="center" w:pos="5235"/>
        </w:tabs>
        <w:jc w:val="center"/>
        <w:rPr>
          <w:rFonts w:ascii="方正小标宋简体" w:hAnsi="方正小标宋简体" w:eastAsia="方正小标宋简体" w:cs="方正小标宋简体"/>
          <w:b/>
          <w:spacing w:val="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福建气象科普</w:t>
      </w:r>
      <w:r>
        <w:rPr>
          <w:rFonts w:hint="eastAsia" w:ascii="方正小标宋简体" w:hAnsi="方正小标宋简体" w:eastAsia="方正小标宋简体" w:cs="方正小标宋简体"/>
          <w:b/>
          <w:spacing w:val="16"/>
          <w:sz w:val="36"/>
          <w:szCs w:val="36"/>
        </w:rPr>
        <w:t>调查问卷</w:t>
      </w:r>
    </w:p>
    <w:p>
      <w:pPr>
        <w:widowControl/>
        <w:tabs>
          <w:tab w:val="left" w:pos="2931"/>
          <w:tab w:val="center" w:pos="5235"/>
        </w:tabs>
        <w:jc w:val="center"/>
        <w:rPr>
          <w:rFonts w:cs="方正小标宋简体" w:asciiTheme="minorEastAsia" w:hAnsiTheme="minorEastAsia"/>
          <w:b/>
          <w:spacing w:val="16"/>
          <w:sz w:val="36"/>
          <w:szCs w:val="36"/>
        </w:rPr>
      </w:pPr>
      <w:r>
        <w:rPr>
          <w:rFonts w:hint="eastAsia" w:cs="方正小标宋简体" w:asciiTheme="minorEastAsia" w:hAnsiTheme="minorEastAsia"/>
          <w:b/>
          <w:spacing w:val="16"/>
          <w:sz w:val="36"/>
          <w:szCs w:val="36"/>
        </w:rPr>
        <w:t>（科技工作者版）</w:t>
      </w:r>
    </w:p>
    <w:p>
      <w:pPr>
        <w:jc w:val="left"/>
        <w:rPr>
          <w:rFonts w:ascii="Times New Roman" w:hAnsi="Times New Roman" w:eastAsia="宋体" w:cs="Times New Roman"/>
          <w:b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说明：</w:t>
      </w:r>
      <w:r>
        <w:rPr>
          <w:rFonts w:hint="eastAsia" w:ascii="宋体" w:hAnsi="宋体" w:eastAsia="宋体" w:cs="宋体"/>
          <w:sz w:val="24"/>
          <w:szCs w:val="24"/>
        </w:rPr>
        <w:t>您好！</w:t>
      </w:r>
      <w:r>
        <w:rPr>
          <w:rFonts w:hint="eastAsia" w:ascii="宋体" w:hAnsi="宋体" w:eastAsia="宋体" w:cs="宋体"/>
          <w:bCs/>
          <w:sz w:val="24"/>
          <w:szCs w:val="24"/>
        </w:rPr>
        <w:t>为了解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气象</w:t>
      </w:r>
      <w:r>
        <w:rPr>
          <w:rFonts w:hint="eastAsia" w:ascii="宋体" w:hAnsi="宋体" w:eastAsia="宋体" w:cs="宋体"/>
          <w:bCs/>
          <w:sz w:val="24"/>
          <w:szCs w:val="24"/>
        </w:rPr>
        <w:t>科技工作者开展科普工作的现状及在科普工作过程中遇到的困难、影响因素等情况，我们特开展此次问卷调查，从而为科技工作者在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气象</w:t>
      </w:r>
      <w:r>
        <w:rPr>
          <w:rFonts w:hint="eastAsia" w:ascii="宋体" w:hAnsi="宋体" w:eastAsia="宋体" w:cs="宋体"/>
          <w:bCs/>
          <w:sz w:val="24"/>
          <w:szCs w:val="24"/>
        </w:rPr>
        <w:t>科普中发挥更广泛的作用以及建立有效的科普工作机制提供依据。本次调查不记姓名，所有回答只用于统计分析。您的回答十分重要，对于您的大力合作,我们表示衷心的感谢!祝您身体健康，工作愉快!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jc w:val="center"/>
        <w:rPr>
          <w:rFonts w:ascii="Times New Roman" w:hAnsi="Times New Roman" w:eastAsia="宋体" w:cs="Times New Roman"/>
          <w:szCs w:val="21"/>
        </w:rPr>
        <w:sectPr>
          <w:footerReference r:id="rId3" w:type="default"/>
          <w:footerReference r:id="rId4" w:type="even"/>
          <w:pgSz w:w="11906" w:h="16838"/>
          <w:pgMar w:top="850" w:right="709" w:bottom="850" w:left="851" w:header="851" w:footer="992" w:gutter="0"/>
          <w:cols w:space="0" w:num="1"/>
          <w:docGrid w:type="lines" w:linePitch="435" w:charSpace="0"/>
        </w:sectPr>
      </w:pP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您的工作单位：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_________________________________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您的性别？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□男         □女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您的年龄？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□28岁以下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□29-40岁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□41-6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岁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岁及以上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您的职称？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□初级及以下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□中级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□副高级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□正高级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您开展气象科普工作的主要对象？ [多选题]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□青少年儿童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□老年人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□产业工人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□农民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□领导干部和公务员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□普通群众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□其他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您开展科普工作的载体？ [多选题]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□现场活动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□科普实物（图书、展品等）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□刊物 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□网络（微博、微信等自媒体；网络课程等） 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□其他 _________________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7.您参加气象科普工作的形式？ [多选题]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□报告讲座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□科普文章撰写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□为科普场馆提供服务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□科普“四进”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□通过媒体平台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世界气象日、</w:t>
      </w:r>
      <w:r>
        <w:rPr>
          <w:rFonts w:hint="eastAsia" w:ascii="仿宋_GB2312" w:hAnsi="仿宋_GB2312" w:eastAsia="仿宋_GB2312" w:cs="仿宋_GB2312"/>
          <w:sz w:val="28"/>
          <w:szCs w:val="28"/>
        </w:rPr>
        <w:t>科普日、科普周、开放日等活动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G.其他（请注明）_________________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您参加科普工作的动力是？ [多选题]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□服务社会、获得个人价值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□组织、上级的要求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□职业发展规划需要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□所承担科研项目的需要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□兴趣爱好</w:t>
      </w:r>
    </w:p>
    <w:p>
      <w:pPr>
        <w:spacing w:line="500" w:lineRule="exact"/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□其他 _________________</w:t>
      </w:r>
      <w:r>
        <w:rPr>
          <w:rFonts w:ascii="楷体" w:hAnsi="楷体" w:eastAsia="楷体" w:cs="楷体"/>
          <w:b/>
          <w:sz w:val="28"/>
          <w:szCs w:val="28"/>
        </w:rPr>
        <w:t xml:space="preserve"> 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9.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您认为目前科技工作者开展气象科普活动的主要障碍是？ [多选题]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□缺少相关政策的鼓励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□缺少上级明确要求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□科研项目中没有对科普工作的硬性规定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□缺乏开展科普工作的经验和技能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□缺少经费支持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□缺少必要的硬件技术条件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□所在单位缺少专业的科普部门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□缺少科普文化氛围和习惯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□缺少有效的绩效考核手段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□没有时间从事科普工作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10.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您认为科技工作者参与气象科普工作需要得到的支持是？ [多选题]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□组织、上级要求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□政府对个人科普工作的认可及奖励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□科普经验分享、技能培训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□资金支持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□硬件条件支持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□团队支持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□媒体资源支持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□空余时间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您认为科普工作开展的力度：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□远远不够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□不太够</w:t>
      </w:r>
    </w:p>
    <w:bookmarkEnd w:id="0"/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□一般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□基本足够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□非常充裕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关于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科技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与科普的协同作用，您是否赞同以下观点？ [多选题]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28"/>
          <w:szCs w:val="28"/>
        </w:rPr>
        <w:t>创新对科普工作有引领作用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□科普对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28"/>
          <w:szCs w:val="28"/>
        </w:rPr>
        <w:t>成果的转化有促进作用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□科研人员应该参与科普工作，科普有利于科研方向的确定及科研灵感的产生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28"/>
          <w:szCs w:val="28"/>
        </w:rPr>
        <w:t>是科普内容的来源，科研设施、场所等可以为科普提供物质条件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人员参与科普、保证了科普的准确性和前沿性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□科普影响科研政策的制定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□科普工作会占用很多科研时间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您今后计划如何开展科普工作？[矩阵单选题]</w:t>
      </w:r>
    </w:p>
    <w:tbl>
      <w:tblPr>
        <w:tblStyle w:val="6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94"/>
        <w:gridCol w:w="2267"/>
        <w:gridCol w:w="2267"/>
        <w:gridCol w:w="2267"/>
        <w:gridCol w:w="2267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D9E5ED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D9E5ED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增加</w:t>
            </w:r>
          </w:p>
        </w:tc>
        <w:tc>
          <w:tcPr>
            <w:tcW w:w="1820" w:type="dxa"/>
            <w:shd w:val="clear" w:color="auto" w:fill="D9E5ED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维持现状</w:t>
            </w:r>
          </w:p>
        </w:tc>
        <w:tc>
          <w:tcPr>
            <w:tcW w:w="1820" w:type="dxa"/>
            <w:shd w:val="clear" w:color="auto" w:fill="D9E5ED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减少</w:t>
            </w:r>
          </w:p>
        </w:tc>
        <w:tc>
          <w:tcPr>
            <w:tcW w:w="1820" w:type="dxa"/>
            <w:shd w:val="clear" w:color="auto" w:fill="D9E5ED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停止开展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时间投入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团队合作</w:t>
            </w:r>
          </w:p>
        </w:tc>
        <w:tc>
          <w:tcPr>
            <w:tcW w:w="182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科普形式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科普载体</w:t>
            </w:r>
          </w:p>
        </w:tc>
        <w:tc>
          <w:tcPr>
            <w:tcW w:w="182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○</w:t>
            </w:r>
          </w:p>
        </w:tc>
      </w:tr>
    </w:tbl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.您对省级气象科普专家库建设有何建议：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___________________________________________________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.为了更好地开展科普工作，您有何建议：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___________________________________________________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851" w:right="709" w:bottom="851" w:left="851" w:header="851" w:footer="992" w:gutter="0"/>
          <w:cols w:space="425" w:num="1"/>
          <w:docGrid w:type="lines" w:linePitch="435" w:charSpace="0"/>
        </w:sectPr>
      </w:pPr>
    </w:p>
    <w:p>
      <w:pPr>
        <w:pStyle w:val="12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Cs w:val="21"/>
          <w:u w:val="single"/>
        </w:rPr>
      </w:pPr>
    </w:p>
    <w:p>
      <w:pPr>
        <w:pStyle w:val="12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Cs w:val="21"/>
          <w:u w:val="single"/>
        </w:rPr>
      </w:pPr>
    </w:p>
    <w:sectPr>
      <w:type w:val="continuous"/>
      <w:pgSz w:w="11906" w:h="16838"/>
      <w:pgMar w:top="1440" w:right="1800" w:bottom="56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637047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MjM3Yzk4YWYxZjhlNzIyY2Q1Y2FhODQ3NzAzNTYifQ=="/>
  </w:docVars>
  <w:rsids>
    <w:rsidRoot w:val="006E32D8"/>
    <w:rsid w:val="0000309D"/>
    <w:rsid w:val="00006D51"/>
    <w:rsid w:val="00011E4F"/>
    <w:rsid w:val="00017AE4"/>
    <w:rsid w:val="00030027"/>
    <w:rsid w:val="00062528"/>
    <w:rsid w:val="000710F1"/>
    <w:rsid w:val="00084F1F"/>
    <w:rsid w:val="00086D4B"/>
    <w:rsid w:val="0009568E"/>
    <w:rsid w:val="000A540A"/>
    <w:rsid w:val="000B1B81"/>
    <w:rsid w:val="000D641E"/>
    <w:rsid w:val="000E6198"/>
    <w:rsid w:val="000F5679"/>
    <w:rsid w:val="00126DFD"/>
    <w:rsid w:val="001809AB"/>
    <w:rsid w:val="00193490"/>
    <w:rsid w:val="001B15E7"/>
    <w:rsid w:val="001B4617"/>
    <w:rsid w:val="001C36E9"/>
    <w:rsid w:val="001D24E0"/>
    <w:rsid w:val="001D6C78"/>
    <w:rsid w:val="00201F66"/>
    <w:rsid w:val="002059ED"/>
    <w:rsid w:val="00221CF9"/>
    <w:rsid w:val="002309FF"/>
    <w:rsid w:val="00234A3E"/>
    <w:rsid w:val="00292FDF"/>
    <w:rsid w:val="00297DB3"/>
    <w:rsid w:val="002A051B"/>
    <w:rsid w:val="002A7F76"/>
    <w:rsid w:val="002C6327"/>
    <w:rsid w:val="002D0964"/>
    <w:rsid w:val="002F45A9"/>
    <w:rsid w:val="00311266"/>
    <w:rsid w:val="00311B1B"/>
    <w:rsid w:val="00323966"/>
    <w:rsid w:val="00324D65"/>
    <w:rsid w:val="003268F4"/>
    <w:rsid w:val="00342E82"/>
    <w:rsid w:val="00362D8D"/>
    <w:rsid w:val="003823BF"/>
    <w:rsid w:val="003B5223"/>
    <w:rsid w:val="003D010A"/>
    <w:rsid w:val="003D75B8"/>
    <w:rsid w:val="003D7C34"/>
    <w:rsid w:val="004149AD"/>
    <w:rsid w:val="00414ED9"/>
    <w:rsid w:val="0043045C"/>
    <w:rsid w:val="004367C1"/>
    <w:rsid w:val="00443BDA"/>
    <w:rsid w:val="00450C6F"/>
    <w:rsid w:val="004617D4"/>
    <w:rsid w:val="00461811"/>
    <w:rsid w:val="00467359"/>
    <w:rsid w:val="004679F2"/>
    <w:rsid w:val="00475F24"/>
    <w:rsid w:val="00495E82"/>
    <w:rsid w:val="004B0983"/>
    <w:rsid w:val="004B5E78"/>
    <w:rsid w:val="004C3B90"/>
    <w:rsid w:val="004C6B3A"/>
    <w:rsid w:val="004E2D0B"/>
    <w:rsid w:val="004E46B8"/>
    <w:rsid w:val="004E5250"/>
    <w:rsid w:val="004F4E93"/>
    <w:rsid w:val="004F5306"/>
    <w:rsid w:val="00505FA7"/>
    <w:rsid w:val="00513FFC"/>
    <w:rsid w:val="00517020"/>
    <w:rsid w:val="005328FE"/>
    <w:rsid w:val="005410D1"/>
    <w:rsid w:val="00551BC8"/>
    <w:rsid w:val="00556B39"/>
    <w:rsid w:val="00564517"/>
    <w:rsid w:val="00587511"/>
    <w:rsid w:val="00587AD5"/>
    <w:rsid w:val="005B56F3"/>
    <w:rsid w:val="005F4979"/>
    <w:rsid w:val="005F7D5C"/>
    <w:rsid w:val="00614D4B"/>
    <w:rsid w:val="00623591"/>
    <w:rsid w:val="00623AC4"/>
    <w:rsid w:val="00631D06"/>
    <w:rsid w:val="00633FA3"/>
    <w:rsid w:val="00662070"/>
    <w:rsid w:val="00684563"/>
    <w:rsid w:val="00696232"/>
    <w:rsid w:val="006A5DB8"/>
    <w:rsid w:val="006B337F"/>
    <w:rsid w:val="006B6529"/>
    <w:rsid w:val="006E32D8"/>
    <w:rsid w:val="006E7631"/>
    <w:rsid w:val="006F678B"/>
    <w:rsid w:val="006F7B3D"/>
    <w:rsid w:val="00726643"/>
    <w:rsid w:val="00727B36"/>
    <w:rsid w:val="007349F1"/>
    <w:rsid w:val="0074692C"/>
    <w:rsid w:val="00746CB5"/>
    <w:rsid w:val="00755549"/>
    <w:rsid w:val="00771426"/>
    <w:rsid w:val="00780BC3"/>
    <w:rsid w:val="007820FF"/>
    <w:rsid w:val="0079401F"/>
    <w:rsid w:val="007C6A9D"/>
    <w:rsid w:val="007E4243"/>
    <w:rsid w:val="007F45AE"/>
    <w:rsid w:val="00813F2F"/>
    <w:rsid w:val="00814D03"/>
    <w:rsid w:val="00821F63"/>
    <w:rsid w:val="00861825"/>
    <w:rsid w:val="00891852"/>
    <w:rsid w:val="008A7688"/>
    <w:rsid w:val="008C15D4"/>
    <w:rsid w:val="00913E5A"/>
    <w:rsid w:val="00922C25"/>
    <w:rsid w:val="009264AB"/>
    <w:rsid w:val="00930D2E"/>
    <w:rsid w:val="00955CFD"/>
    <w:rsid w:val="009606ED"/>
    <w:rsid w:val="00962057"/>
    <w:rsid w:val="0097743F"/>
    <w:rsid w:val="0098683F"/>
    <w:rsid w:val="00991C28"/>
    <w:rsid w:val="00996EC6"/>
    <w:rsid w:val="009D1716"/>
    <w:rsid w:val="009D3C9B"/>
    <w:rsid w:val="009D626F"/>
    <w:rsid w:val="009E32B5"/>
    <w:rsid w:val="00A076AD"/>
    <w:rsid w:val="00A14E16"/>
    <w:rsid w:val="00A33749"/>
    <w:rsid w:val="00A53C98"/>
    <w:rsid w:val="00A60302"/>
    <w:rsid w:val="00A80E02"/>
    <w:rsid w:val="00A90515"/>
    <w:rsid w:val="00AB0874"/>
    <w:rsid w:val="00AB7BB7"/>
    <w:rsid w:val="00AC2C92"/>
    <w:rsid w:val="00AF4885"/>
    <w:rsid w:val="00AF7744"/>
    <w:rsid w:val="00B04306"/>
    <w:rsid w:val="00B10E3B"/>
    <w:rsid w:val="00B150C5"/>
    <w:rsid w:val="00B17F19"/>
    <w:rsid w:val="00B278D6"/>
    <w:rsid w:val="00B54F0A"/>
    <w:rsid w:val="00B577A9"/>
    <w:rsid w:val="00B81C94"/>
    <w:rsid w:val="00B83712"/>
    <w:rsid w:val="00B8384D"/>
    <w:rsid w:val="00B864E0"/>
    <w:rsid w:val="00B91607"/>
    <w:rsid w:val="00B92D99"/>
    <w:rsid w:val="00B9575D"/>
    <w:rsid w:val="00BB0A6A"/>
    <w:rsid w:val="00BD069E"/>
    <w:rsid w:val="00BD5741"/>
    <w:rsid w:val="00BD6B34"/>
    <w:rsid w:val="00BE0413"/>
    <w:rsid w:val="00BE6519"/>
    <w:rsid w:val="00C02D10"/>
    <w:rsid w:val="00C055CE"/>
    <w:rsid w:val="00C22321"/>
    <w:rsid w:val="00C25CBE"/>
    <w:rsid w:val="00C36B48"/>
    <w:rsid w:val="00C5142A"/>
    <w:rsid w:val="00C82FA0"/>
    <w:rsid w:val="00C8691F"/>
    <w:rsid w:val="00CB70A1"/>
    <w:rsid w:val="00CD05D4"/>
    <w:rsid w:val="00CE4C24"/>
    <w:rsid w:val="00CE639A"/>
    <w:rsid w:val="00D17A96"/>
    <w:rsid w:val="00D775C1"/>
    <w:rsid w:val="00D9186E"/>
    <w:rsid w:val="00DA07F0"/>
    <w:rsid w:val="00DA08E5"/>
    <w:rsid w:val="00DA2E35"/>
    <w:rsid w:val="00DA3C73"/>
    <w:rsid w:val="00DB006E"/>
    <w:rsid w:val="00DE36C4"/>
    <w:rsid w:val="00DF2CC2"/>
    <w:rsid w:val="00E01BE9"/>
    <w:rsid w:val="00E33063"/>
    <w:rsid w:val="00E517E3"/>
    <w:rsid w:val="00E54B2B"/>
    <w:rsid w:val="00E6241C"/>
    <w:rsid w:val="00E84B69"/>
    <w:rsid w:val="00E92277"/>
    <w:rsid w:val="00E944AD"/>
    <w:rsid w:val="00EA4EEE"/>
    <w:rsid w:val="00EB12E6"/>
    <w:rsid w:val="00EC04C7"/>
    <w:rsid w:val="00F0284E"/>
    <w:rsid w:val="00F10E3D"/>
    <w:rsid w:val="00F1341F"/>
    <w:rsid w:val="00F2787A"/>
    <w:rsid w:val="00F27F67"/>
    <w:rsid w:val="00F405A9"/>
    <w:rsid w:val="00F65221"/>
    <w:rsid w:val="00F96EC0"/>
    <w:rsid w:val="00FA0413"/>
    <w:rsid w:val="00FB163A"/>
    <w:rsid w:val="00FE7EF6"/>
    <w:rsid w:val="0159406F"/>
    <w:rsid w:val="01B22170"/>
    <w:rsid w:val="034D7ECD"/>
    <w:rsid w:val="03EF2FFB"/>
    <w:rsid w:val="06DB7E77"/>
    <w:rsid w:val="06FD2FAE"/>
    <w:rsid w:val="074D3A04"/>
    <w:rsid w:val="0C760F17"/>
    <w:rsid w:val="0CA14D25"/>
    <w:rsid w:val="0CFD4FFF"/>
    <w:rsid w:val="0E7657BC"/>
    <w:rsid w:val="0F420591"/>
    <w:rsid w:val="107F62A2"/>
    <w:rsid w:val="110B7B3A"/>
    <w:rsid w:val="120B579C"/>
    <w:rsid w:val="13F372D4"/>
    <w:rsid w:val="140E03D5"/>
    <w:rsid w:val="141A38E3"/>
    <w:rsid w:val="147058CB"/>
    <w:rsid w:val="14B41EEF"/>
    <w:rsid w:val="15BE1549"/>
    <w:rsid w:val="1814368D"/>
    <w:rsid w:val="18D703CC"/>
    <w:rsid w:val="195E10F6"/>
    <w:rsid w:val="19F32107"/>
    <w:rsid w:val="1AEB2C3A"/>
    <w:rsid w:val="1B040DD6"/>
    <w:rsid w:val="1CE274F0"/>
    <w:rsid w:val="1F062E82"/>
    <w:rsid w:val="1F3C5267"/>
    <w:rsid w:val="20A953D7"/>
    <w:rsid w:val="21E01BE6"/>
    <w:rsid w:val="21FB5A9C"/>
    <w:rsid w:val="22EE67C3"/>
    <w:rsid w:val="24FA7B99"/>
    <w:rsid w:val="263F50C8"/>
    <w:rsid w:val="285246C6"/>
    <w:rsid w:val="2B6A1A2B"/>
    <w:rsid w:val="2B6C14AB"/>
    <w:rsid w:val="2BBC232E"/>
    <w:rsid w:val="2BF422C4"/>
    <w:rsid w:val="2DEA7010"/>
    <w:rsid w:val="2EC4330E"/>
    <w:rsid w:val="2ED15CFB"/>
    <w:rsid w:val="30A21DD0"/>
    <w:rsid w:val="30BA6AE7"/>
    <w:rsid w:val="30F0759D"/>
    <w:rsid w:val="32D25DAA"/>
    <w:rsid w:val="342328AA"/>
    <w:rsid w:val="351C24AC"/>
    <w:rsid w:val="36765BD4"/>
    <w:rsid w:val="37355743"/>
    <w:rsid w:val="374467ED"/>
    <w:rsid w:val="39916375"/>
    <w:rsid w:val="39A17C1D"/>
    <w:rsid w:val="3C17174C"/>
    <w:rsid w:val="3C2165E4"/>
    <w:rsid w:val="3C970E89"/>
    <w:rsid w:val="3CF1058B"/>
    <w:rsid w:val="41045C07"/>
    <w:rsid w:val="428A2296"/>
    <w:rsid w:val="43F576E9"/>
    <w:rsid w:val="44E87342"/>
    <w:rsid w:val="45C63DDA"/>
    <w:rsid w:val="45EC6C4D"/>
    <w:rsid w:val="472B6289"/>
    <w:rsid w:val="474E5E81"/>
    <w:rsid w:val="49447F0F"/>
    <w:rsid w:val="4B3C2B4C"/>
    <w:rsid w:val="4CAC03EA"/>
    <w:rsid w:val="4D170177"/>
    <w:rsid w:val="4F8F669A"/>
    <w:rsid w:val="4FB46A79"/>
    <w:rsid w:val="50D2338D"/>
    <w:rsid w:val="51282F84"/>
    <w:rsid w:val="51B6656D"/>
    <w:rsid w:val="52953E87"/>
    <w:rsid w:val="53740895"/>
    <w:rsid w:val="570662C3"/>
    <w:rsid w:val="577E5323"/>
    <w:rsid w:val="598569DC"/>
    <w:rsid w:val="5A4F5BD1"/>
    <w:rsid w:val="5AF64D9E"/>
    <w:rsid w:val="5B7D1CEE"/>
    <w:rsid w:val="5D2475EF"/>
    <w:rsid w:val="5D87084D"/>
    <w:rsid w:val="5F2834C2"/>
    <w:rsid w:val="5F293E39"/>
    <w:rsid w:val="63416180"/>
    <w:rsid w:val="64193561"/>
    <w:rsid w:val="64A00EB7"/>
    <w:rsid w:val="677E20AF"/>
    <w:rsid w:val="67BD5C65"/>
    <w:rsid w:val="68860CDF"/>
    <w:rsid w:val="698502BE"/>
    <w:rsid w:val="6A1E0EC2"/>
    <w:rsid w:val="6AF6473D"/>
    <w:rsid w:val="6B513FF3"/>
    <w:rsid w:val="6B5B3364"/>
    <w:rsid w:val="6BB4566C"/>
    <w:rsid w:val="6C3D3B7B"/>
    <w:rsid w:val="6C8A56F9"/>
    <w:rsid w:val="703F59E0"/>
    <w:rsid w:val="707E0DE0"/>
    <w:rsid w:val="70A8225E"/>
    <w:rsid w:val="71C47402"/>
    <w:rsid w:val="71E45317"/>
    <w:rsid w:val="722413C6"/>
    <w:rsid w:val="72CA15E7"/>
    <w:rsid w:val="767C04E0"/>
    <w:rsid w:val="787656C6"/>
    <w:rsid w:val="79CA6273"/>
    <w:rsid w:val="79E92982"/>
    <w:rsid w:val="7CD93926"/>
    <w:rsid w:val="7D8F0DA5"/>
    <w:rsid w:val="7EA86303"/>
    <w:rsid w:val="DFBC3C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CMATC</Company>
  <Pages>4</Pages>
  <Words>1074</Words>
  <Characters>1286</Characters>
  <Lines>11</Lines>
  <Paragraphs>3</Paragraphs>
  <TotalTime>1191</TotalTime>
  <ScaleCrop>false</ScaleCrop>
  <LinksUpToDate>false</LinksUpToDate>
  <CharactersWithSpaces>1319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陈立新</cp:lastModifiedBy>
  <cp:lastPrinted>2012-06-25T16:16:00Z</cp:lastPrinted>
  <dcterms:modified xsi:type="dcterms:W3CDTF">2023-08-21T09:03:26Z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7B08CF0FEDF9429EA55D88EC0AC99098</vt:lpwstr>
  </property>
</Properties>
</file>