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7E" w:rsidRDefault="00D32335">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1018540</wp:posOffset>
                </wp:positionV>
                <wp:extent cx="6120130" cy="0"/>
                <wp:effectExtent l="0" t="19050" r="139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23.7pt;margin-top:80.2pt;height:0pt;width:481.9pt;z-index:251659264;mso-width-relative:page;mso-height-relative:page;" filled="f" stroked="t" coordsize="21600,21600" o:gfxdata="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m5QoDXAAAACwEAAA8AAAAAAAAAAQAgAAAAIgAAAGRycy9kb3ducmV2LnhtbFBLAQIUABQA&#10;AAAIAIdO4kCdJNiJuAEAAGMDAAAOAAAAAAAAAAEAIAAAACYBAABkcnMvZTJvRG9jLnhtbFBLBQYA&#10;AAAABgAGAFkBAABQBQAAAAA=&#10;">
                <v:fill on="f" focussize="0,0"/>
                <v:stroke weight="4.75pt" color="#FF0000" linestyle="thickThin" joinstyle="round"/>
                <v:imagedata o:title=""/>
                <o:lock v:ext="edit" aspectratio="f"/>
              </v:line>
            </w:pict>
          </mc:Fallback>
        </mc:AlternateContent>
      </w:r>
      <w:r>
        <w:rPr>
          <w:rFonts w:ascii="方正小标宋简体" w:eastAsia="方正小标宋简体" w:hint="eastAsia"/>
          <w:bCs/>
          <w:snapToGrid w:val="0"/>
          <w:color w:val="FF0000"/>
          <w:spacing w:val="70"/>
          <w:w w:val="97"/>
          <w:sz w:val="110"/>
        </w:rPr>
        <w:t>福州市气象局</w:t>
      </w:r>
    </w:p>
    <w:p w:rsidR="0091537E" w:rsidRDefault="0091537E">
      <w:pPr>
        <w:spacing w:line="660" w:lineRule="exact"/>
        <w:jc w:val="center"/>
        <w:outlineLvl w:val="0"/>
        <w:rPr>
          <w:rFonts w:ascii="宋体" w:hAnsi="宋体" w:cs="宋体"/>
          <w:b/>
          <w:bCs/>
          <w:kern w:val="0"/>
          <w:sz w:val="44"/>
          <w:szCs w:val="44"/>
        </w:rPr>
      </w:pPr>
    </w:p>
    <w:p w:rsidR="0091537E" w:rsidRDefault="00D32335">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启动重大气象灾害</w:t>
      </w:r>
    </w:p>
    <w:p w:rsidR="0091537E" w:rsidRDefault="00D32335">
      <w:pPr>
        <w:spacing w:line="660" w:lineRule="exact"/>
        <w:jc w:val="center"/>
        <w:outlineLvl w:val="0"/>
        <w:rPr>
          <w:rFonts w:ascii="宋体" w:hAnsi="宋体"/>
          <w:b/>
          <w:bCs/>
          <w:sz w:val="44"/>
          <w:szCs w:val="44"/>
        </w:rPr>
      </w:pPr>
      <w:r>
        <w:rPr>
          <w:rFonts w:ascii="宋体" w:hAnsi="宋体" w:hint="eastAsia"/>
          <w:b/>
          <w:bCs/>
          <w:sz w:val="44"/>
          <w:szCs w:val="44"/>
        </w:rPr>
        <w:t>（台风）</w:t>
      </w:r>
      <w:r>
        <w:rPr>
          <w:rFonts w:ascii="宋体" w:hAnsi="宋体" w:hint="eastAsia"/>
          <w:b/>
          <w:bCs/>
          <w:sz w:val="44"/>
          <w:szCs w:val="44"/>
        </w:rPr>
        <w:t>IV</w:t>
      </w:r>
      <w:r>
        <w:rPr>
          <w:rFonts w:ascii="宋体" w:hAnsi="宋体" w:hint="eastAsia"/>
          <w:b/>
          <w:bCs/>
          <w:sz w:val="44"/>
          <w:szCs w:val="44"/>
        </w:rPr>
        <w:t>级应急响应的命令</w:t>
      </w:r>
    </w:p>
    <w:p w:rsidR="0091537E" w:rsidRDefault="0091537E">
      <w:pPr>
        <w:autoSpaceDE w:val="0"/>
        <w:autoSpaceDN w:val="0"/>
        <w:adjustRightInd w:val="0"/>
        <w:spacing w:line="500" w:lineRule="exact"/>
        <w:rPr>
          <w:rFonts w:ascii="仿宋_GB2312" w:eastAsia="仿宋_GB2312" w:hAnsi="宋体" w:cs="宋体"/>
          <w:b/>
          <w:kern w:val="0"/>
          <w:sz w:val="32"/>
          <w:szCs w:val="32"/>
        </w:rPr>
      </w:pPr>
    </w:p>
    <w:p w:rsidR="0091537E" w:rsidRDefault="00D32335">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w:t>
      </w:r>
      <w:r>
        <w:rPr>
          <w:rFonts w:ascii="仿宋_GB2312" w:eastAsia="仿宋_GB2312" w:hAnsi="宋体" w:cs="宋体" w:hint="eastAsia"/>
          <w:b/>
          <w:kern w:val="0"/>
          <w:sz w:val="32"/>
          <w:szCs w:val="32"/>
        </w:rPr>
        <w:t>2022-34</w:t>
      </w:r>
      <w:r>
        <w:rPr>
          <w:rFonts w:ascii="仿宋_GB2312" w:eastAsia="仿宋_GB2312" w:hAnsi="宋体" w:cs="宋体" w:hint="eastAsia"/>
          <w:b/>
          <w:kern w:val="0"/>
          <w:sz w:val="32"/>
          <w:szCs w:val="32"/>
        </w:rPr>
        <w:t>号</w:t>
      </w:r>
    </w:p>
    <w:p w:rsidR="0091537E" w:rsidRDefault="0091537E">
      <w:pPr>
        <w:autoSpaceDE w:val="0"/>
        <w:autoSpaceDN w:val="0"/>
        <w:adjustRightInd w:val="0"/>
        <w:spacing w:line="500" w:lineRule="exact"/>
        <w:jc w:val="left"/>
        <w:rPr>
          <w:rFonts w:ascii="仿宋_GB2312" w:eastAsia="仿宋_GB2312" w:hAnsi="宋体" w:cs="宋体"/>
          <w:b/>
          <w:kern w:val="0"/>
          <w:sz w:val="32"/>
          <w:szCs w:val="32"/>
        </w:rPr>
      </w:pPr>
      <w:bookmarkStart w:id="0" w:name="_GoBack"/>
      <w:bookmarkEnd w:id="0"/>
    </w:p>
    <w:p w:rsidR="0091537E" w:rsidRDefault="00D32335">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根据最新天气形势，福州市气象局决定于10</w:t>
      </w:r>
      <w:r>
        <w:rPr>
          <w:rFonts w:ascii="仿宋_GB2312" w:eastAsia="仿宋_GB2312" w:hint="eastAsia"/>
          <w:snapToGrid w:val="0"/>
          <w:color w:val="000000"/>
          <w:spacing w:val="6"/>
          <w:kern w:val="0"/>
          <w:sz w:val="32"/>
          <w:szCs w:val="32"/>
        </w:rPr>
        <w:t>月14</w:t>
      </w:r>
      <w:r>
        <w:rPr>
          <w:rFonts w:ascii="仿宋_GB2312" w:eastAsia="仿宋_GB2312" w:hint="eastAsia"/>
          <w:snapToGrid w:val="0"/>
          <w:color w:val="000000"/>
          <w:spacing w:val="6"/>
          <w:kern w:val="0"/>
          <w:sz w:val="32"/>
          <w:szCs w:val="32"/>
        </w:rPr>
        <w:t>日21</w:t>
      </w:r>
      <w:r>
        <w:rPr>
          <w:rFonts w:ascii="仿宋_GB2312" w:eastAsia="仿宋_GB2312" w:hint="eastAsia"/>
          <w:snapToGrid w:val="0"/>
          <w:color w:val="000000"/>
          <w:spacing w:val="6"/>
          <w:kern w:val="0"/>
          <w:sz w:val="32"/>
          <w:szCs w:val="32"/>
        </w:rPr>
        <w:t>时3</w:t>
      </w:r>
      <w:r>
        <w:rPr>
          <w:rFonts w:ascii="仿宋_GB2312" w:eastAsia="仿宋_GB2312" w:hint="eastAsia"/>
          <w:snapToGrid w:val="0"/>
          <w:color w:val="000000"/>
          <w:spacing w:val="6"/>
          <w:kern w:val="0"/>
          <w:sz w:val="32"/>
          <w:szCs w:val="32"/>
        </w:rPr>
        <w:t>0</w:t>
      </w:r>
      <w:r>
        <w:rPr>
          <w:rFonts w:ascii="仿宋_GB2312" w:eastAsia="仿宋_GB2312" w:hint="eastAsia"/>
          <w:snapToGrid w:val="0"/>
          <w:color w:val="000000"/>
          <w:spacing w:val="6"/>
          <w:kern w:val="0"/>
          <w:sz w:val="32"/>
          <w:szCs w:val="32"/>
        </w:rPr>
        <w:t>分起启动重大气象灾害（台风）</w:t>
      </w:r>
      <w:r>
        <w:rPr>
          <w:rFonts w:ascii="仿宋_GB2312" w:eastAsia="仿宋_GB2312" w:hint="eastAsia"/>
          <w:snapToGrid w:val="0"/>
          <w:color w:val="000000"/>
          <w:spacing w:val="6"/>
          <w:kern w:val="0"/>
          <w:sz w:val="32"/>
          <w:szCs w:val="32"/>
        </w:rPr>
        <w:t>IV</w:t>
      </w:r>
      <w:r>
        <w:rPr>
          <w:rFonts w:ascii="仿宋_GB2312" w:eastAsia="仿宋_GB2312" w:hint="eastAsia"/>
          <w:snapToGrid w:val="0"/>
          <w:color w:val="000000"/>
          <w:spacing w:val="6"/>
          <w:kern w:val="0"/>
          <w:sz w:val="32"/>
          <w:szCs w:val="32"/>
        </w:rPr>
        <w:t>级应急响应。请应急办、市气象台、市气象服务中心、市预警信息发布中心、</w:t>
      </w:r>
      <w:proofErr w:type="gramStart"/>
      <w:r>
        <w:rPr>
          <w:rFonts w:ascii="仿宋_GB2312" w:eastAsia="仿宋_GB2312" w:hint="eastAsia"/>
          <w:snapToGrid w:val="0"/>
          <w:color w:val="000000"/>
          <w:spacing w:val="6"/>
          <w:kern w:val="0"/>
          <w:sz w:val="32"/>
          <w:szCs w:val="32"/>
        </w:rPr>
        <w:t>市信保中心</w:t>
      </w:r>
      <w:proofErr w:type="gramEnd"/>
      <w:r>
        <w:rPr>
          <w:rFonts w:ascii="仿宋_GB2312" w:eastAsia="仿宋_GB2312" w:hint="eastAsia"/>
          <w:snapToGrid w:val="0"/>
          <w:color w:val="000000"/>
          <w:spacing w:val="6"/>
          <w:kern w:val="0"/>
          <w:sz w:val="32"/>
          <w:szCs w:val="32"/>
        </w:rPr>
        <w:t>、</w:t>
      </w:r>
      <w:proofErr w:type="gramStart"/>
      <w:r>
        <w:rPr>
          <w:rFonts w:ascii="仿宋_GB2312" w:eastAsia="仿宋_GB2312" w:hint="eastAsia"/>
          <w:snapToGrid w:val="0"/>
          <w:color w:val="000000"/>
          <w:spacing w:val="6"/>
          <w:kern w:val="0"/>
          <w:sz w:val="32"/>
          <w:szCs w:val="32"/>
        </w:rPr>
        <w:t>市农试站</w:t>
      </w:r>
      <w:proofErr w:type="gramEnd"/>
      <w:r>
        <w:rPr>
          <w:rFonts w:ascii="仿宋_GB2312" w:eastAsia="仿宋_GB2312" w:hint="eastAsia"/>
          <w:snapToGrid w:val="0"/>
          <w:color w:val="000000"/>
          <w:spacing w:val="6"/>
          <w:kern w:val="0"/>
          <w:sz w:val="32"/>
          <w:szCs w:val="32"/>
        </w:rPr>
        <w:t>、</w:t>
      </w:r>
      <w:proofErr w:type="gramStart"/>
      <w:r>
        <w:rPr>
          <w:rFonts w:ascii="仿宋_GB2312" w:eastAsia="仿宋_GB2312" w:hint="eastAsia"/>
          <w:snapToGrid w:val="0"/>
          <w:color w:val="000000"/>
          <w:spacing w:val="6"/>
          <w:kern w:val="0"/>
          <w:sz w:val="32"/>
          <w:szCs w:val="32"/>
        </w:rPr>
        <w:t>市灾防</w:t>
      </w:r>
      <w:proofErr w:type="gramEnd"/>
      <w:r>
        <w:rPr>
          <w:rFonts w:ascii="仿宋_GB2312" w:eastAsia="仿宋_GB2312" w:hint="eastAsia"/>
          <w:snapToGrid w:val="0"/>
          <w:color w:val="000000"/>
          <w:spacing w:val="6"/>
          <w:kern w:val="0"/>
          <w:sz w:val="32"/>
          <w:szCs w:val="32"/>
        </w:rPr>
        <w:t>中心立即进入Ⅳ级应急响应状态。请各县（市）区气象局根据实际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91537E" w:rsidRDefault="00D32335">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91537E" w:rsidRDefault="00D32335">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91537E" w:rsidRDefault="0091537E">
      <w:pPr>
        <w:spacing w:line="480" w:lineRule="auto"/>
        <w:ind w:firstLineChars="200" w:firstLine="640"/>
        <w:rPr>
          <w:rFonts w:ascii="仿宋_GB2312" w:eastAsia="仿宋_GB2312" w:hAnsi="宋体"/>
          <w:sz w:val="32"/>
          <w:szCs w:val="32"/>
        </w:rPr>
      </w:pPr>
    </w:p>
    <w:p w:rsidR="0091537E" w:rsidRDefault="0091537E">
      <w:pPr>
        <w:spacing w:line="480" w:lineRule="auto"/>
        <w:ind w:firstLineChars="200" w:firstLine="640"/>
        <w:rPr>
          <w:rFonts w:ascii="仿宋_GB2312" w:eastAsia="仿宋_GB2312" w:hAnsi="宋体"/>
          <w:sz w:val="32"/>
          <w:szCs w:val="32"/>
        </w:rPr>
      </w:pPr>
    </w:p>
    <w:p w:rsidR="0091537E" w:rsidRDefault="00D32335" w:rsidP="00D32335">
      <w:pPr>
        <w:spacing w:line="500" w:lineRule="exact"/>
        <w:ind w:firstLineChars="1400" w:firstLine="4480"/>
        <w:rPr>
          <w:rFonts w:ascii="楷体_GB2312" w:eastAsia="楷体_GB2312" w:hAnsi="黑体"/>
          <w:bCs/>
          <w:sz w:val="56"/>
          <w:szCs w:val="32"/>
        </w:rPr>
      </w:pPr>
      <w:r>
        <w:rPr>
          <w:rFonts w:ascii="仿宋_GB2312" w:eastAsia="仿宋_GB2312" w:hAnsi="宋体" w:hint="eastAsia"/>
          <w:sz w:val="32"/>
          <w:szCs w:val="32"/>
        </w:rPr>
        <w:t>命令人：</w:t>
      </w:r>
      <w:r>
        <w:rPr>
          <w:rFonts w:ascii="楷体_GB2312" w:eastAsia="楷体_GB2312" w:hAnsi="宋体" w:hint="eastAsia"/>
          <w:sz w:val="44"/>
          <w:szCs w:val="32"/>
        </w:rPr>
        <w:t>童华君</w:t>
      </w:r>
    </w:p>
    <w:p w:rsidR="0091537E" w:rsidRDefault="00D32335" w:rsidP="00D32335">
      <w:pPr>
        <w:spacing w:line="500" w:lineRule="exact"/>
        <w:ind w:firstLineChars="1200" w:firstLine="3840"/>
        <w:rPr>
          <w:rFonts w:ascii="仿宋_GB2312" w:eastAsia="仿宋_GB2312" w:hAnsi="宋体"/>
          <w:bCs/>
          <w:sz w:val="32"/>
          <w:szCs w:val="32"/>
        </w:rPr>
      </w:pPr>
      <w:r>
        <w:rPr>
          <w:rFonts w:ascii="仿宋_GB2312" w:eastAsia="仿宋_GB2312" w:hAnsi="宋体" w:hint="eastAsia"/>
          <w:bCs/>
          <w:sz w:val="32"/>
          <w:szCs w:val="32"/>
        </w:rPr>
        <w:t>2022</w:t>
      </w:r>
      <w:r>
        <w:rPr>
          <w:rFonts w:ascii="仿宋_GB2312" w:eastAsia="仿宋_GB2312" w:hAnsi="宋体" w:hint="eastAsia"/>
          <w:bCs/>
          <w:sz w:val="32"/>
          <w:szCs w:val="32"/>
        </w:rPr>
        <w:t>年10</w:t>
      </w:r>
      <w:r>
        <w:rPr>
          <w:rFonts w:ascii="仿宋_GB2312" w:eastAsia="仿宋_GB2312" w:hAnsi="宋体" w:hint="eastAsia"/>
          <w:bCs/>
          <w:sz w:val="32"/>
          <w:szCs w:val="32"/>
        </w:rPr>
        <w:t>月</w:t>
      </w:r>
      <w:r>
        <w:rPr>
          <w:rFonts w:ascii="仿宋_GB2312" w:eastAsia="仿宋_GB2312" w:hAnsi="宋体" w:hint="eastAsia"/>
          <w:bCs/>
          <w:sz w:val="32"/>
          <w:szCs w:val="32"/>
        </w:rPr>
        <w:t>14</w:t>
      </w:r>
      <w:r>
        <w:rPr>
          <w:rFonts w:ascii="仿宋_GB2312" w:eastAsia="仿宋_GB2312" w:hAnsi="宋体" w:hint="eastAsia"/>
          <w:bCs/>
          <w:sz w:val="32"/>
          <w:szCs w:val="32"/>
        </w:rPr>
        <w:t>日21</w:t>
      </w:r>
      <w:r>
        <w:rPr>
          <w:rFonts w:ascii="仿宋_GB2312" w:eastAsia="仿宋_GB2312" w:hAnsi="宋体" w:hint="eastAsia"/>
          <w:bCs/>
          <w:sz w:val="32"/>
          <w:szCs w:val="32"/>
        </w:rPr>
        <w:t>时15</w:t>
      </w:r>
      <w:r>
        <w:rPr>
          <w:rFonts w:ascii="仿宋_GB2312" w:eastAsia="仿宋_GB2312" w:hAnsi="宋体" w:hint="eastAsia"/>
          <w:bCs/>
          <w:sz w:val="32"/>
          <w:szCs w:val="32"/>
        </w:rPr>
        <w:t>分</w:t>
      </w: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spacing w:line="500" w:lineRule="exact"/>
        <w:ind w:firstLineChars="1300" w:firstLine="4160"/>
        <w:rPr>
          <w:rFonts w:ascii="仿宋_GB2312" w:eastAsia="仿宋_GB2312" w:hAnsi="宋体"/>
          <w:bCs/>
          <w:sz w:val="32"/>
          <w:szCs w:val="32"/>
        </w:rPr>
      </w:pPr>
    </w:p>
    <w:p w:rsidR="0091537E" w:rsidRDefault="0091537E">
      <w:pPr>
        <w:rPr>
          <w:rFonts w:ascii="仿宋_GB2312" w:eastAsia="仿宋_GB2312" w:hAnsi="宋体"/>
          <w:b/>
          <w:bCs/>
          <w:sz w:val="32"/>
          <w:szCs w:val="30"/>
        </w:rPr>
      </w:pPr>
    </w:p>
    <w:p w:rsidR="0091537E" w:rsidRDefault="0091537E">
      <w:pPr>
        <w:rPr>
          <w:rFonts w:ascii="仿宋_GB2312" w:eastAsia="仿宋_GB2312" w:hAnsi="宋体"/>
          <w:b/>
          <w:bCs/>
          <w:sz w:val="32"/>
          <w:szCs w:val="30"/>
        </w:rPr>
      </w:pPr>
    </w:p>
    <w:p w:rsidR="0091537E" w:rsidRDefault="0091537E">
      <w:pPr>
        <w:rPr>
          <w:rFonts w:ascii="仿宋_GB2312" w:eastAsia="仿宋_GB2312" w:hAnsi="宋体"/>
          <w:b/>
          <w:bCs/>
          <w:sz w:val="32"/>
          <w:szCs w:val="30"/>
        </w:rPr>
      </w:pPr>
    </w:p>
    <w:p w:rsidR="0091537E" w:rsidRDefault="0091537E">
      <w:pPr>
        <w:rPr>
          <w:rFonts w:ascii="仿宋_GB2312" w:eastAsia="仿宋_GB2312" w:hAnsi="宋体"/>
          <w:b/>
          <w:bCs/>
          <w:sz w:val="32"/>
          <w:szCs w:val="30"/>
        </w:rPr>
      </w:pPr>
    </w:p>
    <w:p w:rsidR="0091537E" w:rsidRDefault="0091537E">
      <w:pPr>
        <w:rPr>
          <w:rFonts w:ascii="仿宋_GB2312" w:eastAsia="仿宋_GB2312" w:hAnsi="宋体" w:hint="eastAsia"/>
          <w:b/>
          <w:bCs/>
          <w:sz w:val="32"/>
          <w:szCs w:val="30"/>
        </w:rPr>
      </w:pPr>
    </w:p>
    <w:p w:rsidR="00D32335" w:rsidRDefault="00D32335">
      <w:pPr>
        <w:rPr>
          <w:rFonts w:ascii="仿宋_GB2312" w:eastAsia="仿宋_GB2312" w:hAnsi="宋体" w:hint="eastAsia"/>
          <w:b/>
          <w:bCs/>
          <w:sz w:val="32"/>
          <w:szCs w:val="30"/>
        </w:rPr>
      </w:pPr>
    </w:p>
    <w:p w:rsidR="00D32335" w:rsidRDefault="00D32335">
      <w:pPr>
        <w:rPr>
          <w:rFonts w:ascii="仿宋_GB2312" w:eastAsia="仿宋_GB2312" w:hAnsi="宋体"/>
          <w:b/>
          <w:bCs/>
          <w:sz w:val="32"/>
          <w:szCs w:val="30"/>
        </w:rPr>
      </w:pPr>
    </w:p>
    <w:p w:rsidR="0091537E" w:rsidRDefault="0091537E">
      <w:pPr>
        <w:rPr>
          <w:rFonts w:ascii="仿宋_GB2312" w:eastAsia="仿宋_GB2312" w:hAnsi="宋体"/>
          <w:b/>
          <w:bCs/>
          <w:sz w:val="32"/>
          <w:szCs w:val="30"/>
        </w:rPr>
      </w:pPr>
    </w:p>
    <w:p w:rsidR="0091537E" w:rsidRDefault="00D32335">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rsidR="0091537E" w:rsidRDefault="00D32335">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915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35" w:rsidRDefault="00D32335" w:rsidP="00D32335">
      <w:r>
        <w:separator/>
      </w:r>
    </w:p>
  </w:endnote>
  <w:endnote w:type="continuationSeparator" w:id="0">
    <w:p w:rsidR="00D32335" w:rsidRDefault="00D32335" w:rsidP="00D3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35" w:rsidRDefault="00D32335" w:rsidP="00D32335">
      <w:r>
        <w:separator/>
      </w:r>
    </w:p>
  </w:footnote>
  <w:footnote w:type="continuationSeparator" w:id="0">
    <w:p w:rsidR="00D32335" w:rsidRDefault="00D32335" w:rsidP="00D3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1D56"/>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40C7F"/>
    <w:rsid w:val="004431AB"/>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18C9"/>
    <w:rsid w:val="007E2D47"/>
    <w:rsid w:val="00802AA6"/>
    <w:rsid w:val="00804A5C"/>
    <w:rsid w:val="00806ABD"/>
    <w:rsid w:val="00807009"/>
    <w:rsid w:val="0081082B"/>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1537E"/>
    <w:rsid w:val="00930D9C"/>
    <w:rsid w:val="00930DFC"/>
    <w:rsid w:val="00936D7F"/>
    <w:rsid w:val="00957005"/>
    <w:rsid w:val="00962A24"/>
    <w:rsid w:val="00964AB6"/>
    <w:rsid w:val="0096618D"/>
    <w:rsid w:val="009755F9"/>
    <w:rsid w:val="009959E5"/>
    <w:rsid w:val="009A2A06"/>
    <w:rsid w:val="009B71C2"/>
    <w:rsid w:val="009C1B57"/>
    <w:rsid w:val="009C3408"/>
    <w:rsid w:val="009C558B"/>
    <w:rsid w:val="009C6D79"/>
    <w:rsid w:val="009E3625"/>
    <w:rsid w:val="009E65B5"/>
    <w:rsid w:val="00A100FD"/>
    <w:rsid w:val="00A10B99"/>
    <w:rsid w:val="00A273C1"/>
    <w:rsid w:val="00A3189D"/>
    <w:rsid w:val="00A37302"/>
    <w:rsid w:val="00A42CE4"/>
    <w:rsid w:val="00A51BDF"/>
    <w:rsid w:val="00A67059"/>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844C4"/>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2335"/>
    <w:rsid w:val="00D36C80"/>
    <w:rsid w:val="00D40F7B"/>
    <w:rsid w:val="00D469CC"/>
    <w:rsid w:val="00D50649"/>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642B6"/>
    <w:rsid w:val="00F800AA"/>
    <w:rsid w:val="00F81D2C"/>
    <w:rsid w:val="00F914AA"/>
    <w:rsid w:val="00F91524"/>
    <w:rsid w:val="00F97E0C"/>
    <w:rsid w:val="00FC0E01"/>
    <w:rsid w:val="00FD376A"/>
    <w:rsid w:val="00FE170F"/>
    <w:rsid w:val="00FF011D"/>
    <w:rsid w:val="00FF0B3E"/>
    <w:rsid w:val="00FF3C66"/>
    <w:rsid w:val="168F6A4A"/>
    <w:rsid w:val="16F821BC"/>
    <w:rsid w:val="29B24A90"/>
    <w:rsid w:val="3570046A"/>
    <w:rsid w:val="449951F1"/>
    <w:rsid w:val="471028C3"/>
    <w:rsid w:val="541F2554"/>
    <w:rsid w:val="75EC78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59</Characters>
  <Application>Microsoft Office Word</Application>
  <DocSecurity>0</DocSecurity>
  <Lines>1</Lines>
  <Paragraphs>1</Paragraphs>
  <ScaleCrop>false</ScaleCrop>
  <Company>Hewlett-Packard Company</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福州市局文秘:排版</cp:lastModifiedBy>
  <cp:revision>4</cp:revision>
  <cp:lastPrinted>2022-10-14T13:19:00Z</cp:lastPrinted>
  <dcterms:created xsi:type="dcterms:W3CDTF">2022-09-01T00:34:00Z</dcterms:created>
  <dcterms:modified xsi:type="dcterms:W3CDTF">2022-10-14T13:23:00Z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F45DA37A5C864670B004BE9E8C4CE0B6</vt:lpwstr>
  </property>
</Properties>
</file>