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AC" w:rsidRDefault="00FD376A">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-300990</wp:posOffset>
                </wp:positionH>
                <wp:positionV relativeFrom="paragraph">
                  <wp:posOffset>1019175</wp:posOffset>
                </wp:positionV>
                <wp:extent cx="6120130" cy="0"/>
                <wp:effectExtent l="32385" t="38100" r="387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80.25pt" to="458.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ISHgIAADoEAAAOAAAAZHJzL2Uyb0RvYy54bWysU8GO2jAQvVfqP1i5QxLIUjYirKqE9LLt&#10;Ii39AGM7xFrHtmxDQFX/vWOTILa9VFVzcMbxzMt788arp3Mn0IkZy5UsonSaRIhJoiiXhyL6vqsn&#10;ywhZhyXFQklWRBdmo6f1xw+rXudsplolKDMIQKTNe11ErXM6j2NLWtZhO1WaSThslOmwg605xNTg&#10;HtA7Ec+SZBH3ylBtFGHWwtfqehitA37TMOJemsYyh0QRATcXVhPWvV/j9QrnB4N1y8lAA/8Diw5z&#10;CT+9QVXYYXQ0/A+ojhOjrGrclKguVk3DCQsaQE2a/KbmtcWaBS3QHKtvbbL/D5Z8O20N4hS8i5DE&#10;HVj0zCVDM9+ZXtscEkq5NV4bOctX/azIm0VSlS2WBxYY7i4aylJfEb8r8RurAX/ff1UUcvDRqdCm&#10;c2M6DwkNQOfgxuXmBjs7RODjIoWWzME0Mp7FOB8LtbHuC1Md8kERCeAcgPHp2TpPBOdjiv+PVDUX&#10;IpgtJOoBPJnPHgC60yDdgflvu3aw0CrBqU/3hdYc9qUw6IRhgOo6gSfohJP7NKOOkgb4lmG6GWKH&#10;ubjGQEdIjwfigOAQXSfkx2PyuFlultkkmy02kyypqsnnuswmizr99FDNq7Ks0p9eXZrlLaeUSc9u&#10;nNY0+7tpGO7Ndc5u83prTPwePXQQyI7vQDq46w29jsZe0cvWjK7DgIbk4TL5G3C/h/j+yq9/AQAA&#10;//8DAFBLAwQUAAYACAAAACEA6u2mHd8AAAALAQAADwAAAGRycy9kb3ducmV2LnhtbEyPQUvDQBCF&#10;74L/YRnBS2k3kZpqzKaI4EHQQ6ul1012TNLuzobspo3/3hEEPc57H2/eK9aTs+KEQ+g8KUgXCQik&#10;2puOGgUf78/zOxAhajLaekIFXxhgXV5eFDo3/kwbPG1jIziEQq4VtDH2uZShbtHpsPA9EnuffnA6&#10;8jk00gz6zOHOypskyaTTHfGHVvf41GJ93I5OwdvhJXave9/M7C7dzfBgxupolLq+mh4fQESc4h8M&#10;P/W5OpTcqfIjmSCsgvlytWSUjSy5BcHEfZqxUv0qsizk/w3lNwAAAP//AwBQSwECLQAUAAYACAAA&#10;ACEAtoM4kv4AAADhAQAAEwAAAAAAAAAAAAAAAAAAAAAAW0NvbnRlbnRfVHlwZXNdLnhtbFBLAQIt&#10;ABQABgAIAAAAIQA4/SH/1gAAAJQBAAALAAAAAAAAAAAAAAAAAC8BAABfcmVscy8ucmVsc1BLAQIt&#10;ABQABgAIAAAAIQCE75ISHgIAADoEAAAOAAAAAAAAAAAAAAAAAC4CAABkcnMvZTJvRG9jLnhtbFBL&#10;AQItABQABgAIAAAAIQDq7aYd3wAAAAsBAAAPAAAAAAAAAAAAAAAAAHgEAABkcnMvZG93bnJldi54&#10;bWxQSwUGAAAAAAQABADzAAAAhAUAAAAA&#10;" strokecolor="red" strokeweight="4.75pt">
                <v:stroke linestyle="thickThin"/>
              </v:line>
            </w:pict>
          </mc:Fallback>
        </mc:AlternateContent>
      </w:r>
      <w:r w:rsidR="00E54F6C">
        <w:rPr>
          <w:rFonts w:ascii="方正小标宋简体" w:eastAsia="方正小标宋简体" w:hint="eastAsia"/>
          <w:bCs/>
          <w:snapToGrid w:val="0"/>
          <w:color w:val="FF0000"/>
          <w:spacing w:val="70"/>
          <w:w w:val="97"/>
          <w:sz w:val="110"/>
        </w:rPr>
        <w:t>福州市气象局</w:t>
      </w:r>
    </w:p>
    <w:p w:rsidR="00506BAC" w:rsidRDefault="00506BAC">
      <w:pPr>
        <w:spacing w:line="660" w:lineRule="exact"/>
        <w:jc w:val="center"/>
        <w:outlineLvl w:val="0"/>
        <w:rPr>
          <w:rFonts w:ascii="宋体" w:hAnsi="宋体" w:cs="宋体"/>
          <w:b/>
          <w:bCs/>
          <w:kern w:val="0"/>
          <w:sz w:val="44"/>
          <w:szCs w:val="44"/>
        </w:rPr>
      </w:pPr>
    </w:p>
    <w:p w:rsidR="00506BAC" w:rsidRDefault="00E54F6C">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启动重大气象灾害</w:t>
      </w:r>
    </w:p>
    <w:p w:rsidR="00506BAC" w:rsidRDefault="00E54F6C">
      <w:pPr>
        <w:spacing w:line="660" w:lineRule="exact"/>
        <w:jc w:val="center"/>
        <w:outlineLvl w:val="0"/>
        <w:rPr>
          <w:rFonts w:ascii="宋体" w:hAnsi="宋体"/>
          <w:b/>
          <w:bCs/>
          <w:sz w:val="44"/>
          <w:szCs w:val="44"/>
        </w:rPr>
      </w:pPr>
      <w:r>
        <w:rPr>
          <w:rFonts w:ascii="宋体" w:hAnsi="宋体" w:hint="eastAsia"/>
          <w:b/>
          <w:bCs/>
          <w:sz w:val="44"/>
          <w:szCs w:val="44"/>
        </w:rPr>
        <w:t>（暴雨）</w:t>
      </w:r>
      <w:r>
        <w:rPr>
          <w:rFonts w:ascii="宋体" w:hAnsi="宋体" w:hint="eastAsia"/>
          <w:b/>
          <w:bCs/>
          <w:sz w:val="44"/>
          <w:szCs w:val="44"/>
        </w:rPr>
        <w:t>IV</w:t>
      </w:r>
      <w:r>
        <w:rPr>
          <w:rFonts w:ascii="宋体" w:hAnsi="宋体" w:hint="eastAsia"/>
          <w:b/>
          <w:bCs/>
          <w:sz w:val="44"/>
          <w:szCs w:val="44"/>
        </w:rPr>
        <w:t>级应急响应的命令</w:t>
      </w:r>
    </w:p>
    <w:p w:rsidR="00506BAC" w:rsidRDefault="00506BAC">
      <w:pPr>
        <w:autoSpaceDE w:val="0"/>
        <w:autoSpaceDN w:val="0"/>
        <w:adjustRightInd w:val="0"/>
        <w:spacing w:line="500" w:lineRule="exact"/>
        <w:rPr>
          <w:rFonts w:ascii="仿宋_GB2312" w:eastAsia="仿宋_GB2312" w:hAnsi="宋体" w:cs="宋体"/>
          <w:b/>
          <w:kern w:val="0"/>
          <w:sz w:val="32"/>
          <w:szCs w:val="32"/>
        </w:rPr>
      </w:pPr>
    </w:p>
    <w:p w:rsidR="00506BAC" w:rsidRDefault="00E54F6C">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w:t>
      </w:r>
      <w:r>
        <w:rPr>
          <w:rFonts w:ascii="仿宋_GB2312" w:eastAsia="仿宋_GB2312" w:hAnsi="宋体" w:cs="宋体" w:hint="eastAsia"/>
          <w:b/>
          <w:kern w:val="0"/>
          <w:sz w:val="32"/>
          <w:szCs w:val="32"/>
        </w:rPr>
        <w:t>202</w:t>
      </w:r>
      <w:r>
        <w:rPr>
          <w:rFonts w:ascii="仿宋_GB2312" w:eastAsia="仿宋_GB2312" w:hAnsi="宋体" w:cs="宋体" w:hint="eastAsia"/>
          <w:b/>
          <w:kern w:val="0"/>
          <w:sz w:val="32"/>
          <w:szCs w:val="32"/>
        </w:rPr>
        <w:t>2</w:t>
      </w:r>
      <w:r>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0</w:t>
      </w:r>
      <w:r w:rsidR="000D07EA">
        <w:rPr>
          <w:rFonts w:ascii="仿宋_GB2312" w:eastAsia="仿宋_GB2312" w:hAnsi="宋体" w:cs="宋体" w:hint="eastAsia"/>
          <w:b/>
          <w:kern w:val="0"/>
          <w:sz w:val="32"/>
          <w:szCs w:val="32"/>
        </w:rPr>
        <w:t>4</w:t>
      </w:r>
      <w:r>
        <w:rPr>
          <w:rFonts w:ascii="仿宋_GB2312" w:eastAsia="仿宋_GB2312" w:hAnsi="宋体" w:cs="宋体" w:hint="eastAsia"/>
          <w:b/>
          <w:kern w:val="0"/>
          <w:sz w:val="32"/>
          <w:szCs w:val="32"/>
        </w:rPr>
        <w:t>号</w:t>
      </w:r>
    </w:p>
    <w:p w:rsidR="00506BAC" w:rsidRDefault="00506BAC">
      <w:pPr>
        <w:autoSpaceDE w:val="0"/>
        <w:autoSpaceDN w:val="0"/>
        <w:adjustRightInd w:val="0"/>
        <w:spacing w:line="500" w:lineRule="exact"/>
        <w:jc w:val="left"/>
        <w:rPr>
          <w:rFonts w:ascii="仿宋_GB2312" w:eastAsia="仿宋_GB2312" w:hAnsi="宋体" w:cs="宋体"/>
          <w:b/>
          <w:kern w:val="0"/>
          <w:sz w:val="32"/>
          <w:szCs w:val="32"/>
        </w:rPr>
      </w:pPr>
    </w:p>
    <w:p w:rsidR="00506BAC" w:rsidRDefault="00E54F6C">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根据最新天气形势分析，我市将有明显降水天气过程。</w:t>
      </w:r>
      <w:r>
        <w:rPr>
          <w:rFonts w:ascii="仿宋_GB2312" w:eastAsia="仿宋_GB2312" w:hint="eastAsia"/>
          <w:snapToGrid w:val="0"/>
          <w:color w:val="000000"/>
          <w:spacing w:val="6"/>
          <w:kern w:val="0"/>
          <w:sz w:val="32"/>
          <w:szCs w:val="32"/>
        </w:rPr>
        <w:t>福州市气象局决定于</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w:t>
      </w:r>
      <w:r w:rsidR="000D07EA">
        <w:rPr>
          <w:rFonts w:ascii="仿宋_GB2312" w:eastAsia="仿宋_GB2312" w:hint="eastAsia"/>
          <w:sz w:val="32"/>
          <w:szCs w:val="32"/>
        </w:rPr>
        <w:t>9</w:t>
      </w:r>
      <w:r>
        <w:rPr>
          <w:rFonts w:ascii="仿宋_GB2312" w:eastAsia="仿宋_GB2312" w:hint="eastAsia"/>
          <w:sz w:val="32"/>
          <w:szCs w:val="32"/>
        </w:rPr>
        <w:t>日</w:t>
      </w:r>
      <w:r>
        <w:rPr>
          <w:rFonts w:ascii="仿宋_GB2312" w:eastAsia="仿宋_GB2312" w:hint="eastAsia"/>
          <w:sz w:val="32"/>
          <w:szCs w:val="32"/>
        </w:rPr>
        <w:t>1</w:t>
      </w:r>
      <w:r w:rsidR="000D07EA">
        <w:rPr>
          <w:rFonts w:ascii="仿宋_GB2312" w:eastAsia="仿宋_GB2312" w:hint="eastAsia"/>
          <w:sz w:val="32"/>
          <w:szCs w:val="32"/>
        </w:rPr>
        <w:t>5</w:t>
      </w:r>
      <w:r>
        <w:rPr>
          <w:rFonts w:ascii="仿宋_GB2312" w:eastAsia="仿宋_GB2312" w:hint="eastAsia"/>
          <w:sz w:val="32"/>
          <w:szCs w:val="32"/>
        </w:rPr>
        <w:t>时</w:t>
      </w:r>
      <w:r w:rsidR="000D07EA">
        <w:rPr>
          <w:rFonts w:ascii="仿宋_GB2312" w:eastAsia="仿宋_GB2312" w:hint="eastAsia"/>
          <w:sz w:val="32"/>
          <w:szCs w:val="32"/>
        </w:rPr>
        <w:t>0</w:t>
      </w:r>
      <w:r>
        <w:rPr>
          <w:rFonts w:ascii="仿宋_GB2312" w:eastAsia="仿宋_GB2312" w:hint="eastAsia"/>
          <w:sz w:val="32"/>
          <w:szCs w:val="32"/>
        </w:rPr>
        <w:t>0</w:t>
      </w:r>
      <w:r>
        <w:rPr>
          <w:rFonts w:ascii="仿宋_GB2312" w:eastAsia="仿宋_GB2312" w:hint="eastAsia"/>
          <w:sz w:val="32"/>
          <w:szCs w:val="32"/>
        </w:rPr>
        <w:t>分起启动重大气象灾害（暴雨）Ⅳ级应急响应。</w:t>
      </w:r>
      <w:r>
        <w:rPr>
          <w:rFonts w:ascii="仿宋_GB2312" w:eastAsia="仿宋_GB2312" w:hint="eastAsia"/>
          <w:snapToGrid w:val="0"/>
          <w:spacing w:val="6"/>
          <w:kern w:val="0"/>
          <w:sz w:val="32"/>
          <w:szCs w:val="32"/>
        </w:rPr>
        <w:t>请应急办、市气象台、市气象服务中心、市预警信息发布中心、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506BAC" w:rsidRDefault="00E54F6C">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506BAC" w:rsidRDefault="00E54F6C">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506BAC" w:rsidRDefault="00506BAC">
      <w:pPr>
        <w:spacing w:line="480" w:lineRule="auto"/>
        <w:ind w:firstLineChars="200" w:firstLine="640"/>
        <w:rPr>
          <w:rFonts w:ascii="仿宋_GB2312" w:eastAsia="仿宋_GB2312" w:hAnsi="宋体"/>
          <w:sz w:val="32"/>
          <w:szCs w:val="32"/>
        </w:rPr>
      </w:pPr>
    </w:p>
    <w:p w:rsidR="00506BAC" w:rsidRDefault="00506BAC">
      <w:pPr>
        <w:spacing w:line="480" w:lineRule="auto"/>
        <w:ind w:firstLineChars="200" w:firstLine="640"/>
        <w:rPr>
          <w:rFonts w:ascii="仿宋_GB2312" w:eastAsia="仿宋_GB2312" w:hAnsi="宋体"/>
          <w:sz w:val="32"/>
          <w:szCs w:val="32"/>
        </w:rPr>
      </w:pPr>
    </w:p>
    <w:p w:rsidR="00506BAC" w:rsidRDefault="00506BAC">
      <w:pPr>
        <w:spacing w:line="480" w:lineRule="auto"/>
        <w:ind w:firstLineChars="200" w:firstLine="640"/>
        <w:rPr>
          <w:rFonts w:ascii="仿宋_GB2312" w:eastAsia="仿宋_GB2312" w:hAnsi="宋体"/>
          <w:sz w:val="32"/>
          <w:szCs w:val="32"/>
        </w:rPr>
      </w:pPr>
    </w:p>
    <w:p w:rsidR="00506BAC" w:rsidRDefault="00E54F6C">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bookmarkStart w:id="0" w:name="_GoBack"/>
      <w:r>
        <w:rPr>
          <w:rFonts w:ascii="楷体_GB2312" w:eastAsia="楷体_GB2312" w:hAnsi="宋体" w:hint="eastAsia"/>
          <w:sz w:val="44"/>
          <w:szCs w:val="44"/>
        </w:rPr>
        <w:t>刘</w:t>
      </w:r>
      <w:r>
        <w:rPr>
          <w:rFonts w:ascii="楷体_GB2312" w:eastAsia="楷体_GB2312" w:hAnsi="宋体" w:hint="eastAsia"/>
          <w:sz w:val="44"/>
          <w:szCs w:val="44"/>
        </w:rPr>
        <w:t xml:space="preserve"> </w:t>
      </w:r>
      <w:r>
        <w:rPr>
          <w:rFonts w:ascii="楷体_GB2312" w:eastAsia="楷体_GB2312" w:hAnsi="宋体" w:hint="eastAsia"/>
          <w:sz w:val="44"/>
          <w:szCs w:val="44"/>
        </w:rPr>
        <w:t>静</w:t>
      </w:r>
      <w:r>
        <w:rPr>
          <w:rFonts w:ascii="楷体_GB2312" w:eastAsia="楷体_GB2312" w:hAnsi="黑体" w:hint="eastAsia"/>
          <w:bCs/>
          <w:sz w:val="44"/>
          <w:szCs w:val="44"/>
        </w:rPr>
        <w:t xml:space="preserve"> </w:t>
      </w:r>
      <w:r>
        <w:rPr>
          <w:rFonts w:ascii="楷体_GB2312" w:eastAsia="楷体_GB2312" w:hAnsi="黑体" w:hint="eastAsia"/>
          <w:bCs/>
          <w:sz w:val="48"/>
          <w:szCs w:val="32"/>
        </w:rPr>
        <w:t xml:space="preserve"> </w:t>
      </w:r>
    </w:p>
    <w:bookmarkEnd w:id="0"/>
    <w:p w:rsidR="00506BAC" w:rsidRDefault="00E54F6C">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w:t>
      </w:r>
      <w:r>
        <w:rPr>
          <w:rFonts w:ascii="仿宋_GB2312" w:eastAsia="仿宋_GB2312" w:hAnsi="宋体" w:hint="eastAsia"/>
          <w:bCs/>
          <w:sz w:val="32"/>
          <w:szCs w:val="32"/>
        </w:rPr>
        <w:t>2</w:t>
      </w:r>
      <w:r>
        <w:rPr>
          <w:rFonts w:ascii="仿宋_GB2312" w:eastAsia="仿宋_GB2312" w:hAnsi="宋体" w:hint="eastAsia"/>
          <w:bCs/>
          <w:sz w:val="32"/>
          <w:szCs w:val="32"/>
        </w:rPr>
        <w:t>年</w:t>
      </w:r>
      <w:r>
        <w:rPr>
          <w:rFonts w:ascii="仿宋_GB2312" w:eastAsia="仿宋_GB2312" w:hAnsi="宋体" w:hint="eastAsia"/>
          <w:bCs/>
          <w:sz w:val="32"/>
          <w:szCs w:val="32"/>
        </w:rPr>
        <w:t>4</w:t>
      </w:r>
      <w:r>
        <w:rPr>
          <w:rFonts w:ascii="仿宋_GB2312" w:eastAsia="仿宋_GB2312" w:hAnsi="宋体" w:hint="eastAsia"/>
          <w:bCs/>
          <w:sz w:val="32"/>
          <w:szCs w:val="32"/>
        </w:rPr>
        <w:t>月</w:t>
      </w:r>
      <w:r>
        <w:rPr>
          <w:rFonts w:ascii="仿宋_GB2312" w:eastAsia="仿宋_GB2312" w:hAnsi="宋体" w:hint="eastAsia"/>
          <w:bCs/>
          <w:sz w:val="32"/>
          <w:szCs w:val="32"/>
        </w:rPr>
        <w:t>2</w:t>
      </w:r>
      <w:r w:rsidR="000D07EA">
        <w:rPr>
          <w:rFonts w:ascii="仿宋_GB2312" w:eastAsia="仿宋_GB2312" w:hAnsi="宋体" w:hint="eastAsia"/>
          <w:bCs/>
          <w:sz w:val="32"/>
          <w:szCs w:val="32"/>
        </w:rPr>
        <w:t>9</w:t>
      </w:r>
      <w:r>
        <w:rPr>
          <w:rFonts w:ascii="仿宋_GB2312" w:eastAsia="仿宋_GB2312" w:hAnsi="宋体" w:hint="eastAsia"/>
          <w:bCs/>
          <w:sz w:val="32"/>
          <w:szCs w:val="32"/>
        </w:rPr>
        <w:t>日</w:t>
      </w:r>
      <w:r>
        <w:rPr>
          <w:rFonts w:ascii="仿宋_GB2312" w:eastAsia="仿宋_GB2312" w:hAnsi="宋体" w:hint="eastAsia"/>
          <w:bCs/>
          <w:sz w:val="32"/>
          <w:szCs w:val="32"/>
        </w:rPr>
        <w:t>1</w:t>
      </w:r>
      <w:r w:rsidR="000D07EA">
        <w:rPr>
          <w:rFonts w:ascii="仿宋_GB2312" w:eastAsia="仿宋_GB2312" w:hAnsi="宋体" w:hint="eastAsia"/>
          <w:bCs/>
          <w:sz w:val="32"/>
          <w:szCs w:val="32"/>
        </w:rPr>
        <w:t>4</w:t>
      </w:r>
      <w:r>
        <w:rPr>
          <w:rFonts w:ascii="仿宋_GB2312" w:eastAsia="仿宋_GB2312" w:hAnsi="宋体" w:hint="eastAsia"/>
          <w:bCs/>
          <w:sz w:val="32"/>
          <w:szCs w:val="32"/>
        </w:rPr>
        <w:t>时</w:t>
      </w:r>
      <w:r w:rsidR="000D07EA">
        <w:rPr>
          <w:rFonts w:ascii="仿宋_GB2312" w:eastAsia="仿宋_GB2312" w:hAnsi="宋体" w:hint="eastAsia"/>
          <w:bCs/>
          <w:sz w:val="32"/>
          <w:szCs w:val="32"/>
        </w:rPr>
        <w:t>50</w:t>
      </w:r>
      <w:r>
        <w:rPr>
          <w:rFonts w:ascii="仿宋_GB2312" w:eastAsia="仿宋_GB2312" w:hAnsi="宋体" w:hint="eastAsia"/>
          <w:bCs/>
          <w:sz w:val="32"/>
          <w:szCs w:val="32"/>
        </w:rPr>
        <w:t>分</w:t>
      </w: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spacing w:line="500" w:lineRule="exact"/>
        <w:ind w:firstLineChars="1300" w:firstLine="4160"/>
        <w:rPr>
          <w:rFonts w:ascii="仿宋_GB2312" w:eastAsia="仿宋_GB2312" w:hAnsi="宋体"/>
          <w:bCs/>
          <w:sz w:val="32"/>
          <w:szCs w:val="32"/>
        </w:rPr>
      </w:pPr>
    </w:p>
    <w:p w:rsidR="00506BAC" w:rsidRDefault="00506BAC">
      <w:pPr>
        <w:rPr>
          <w:rFonts w:ascii="仿宋_GB2312" w:eastAsia="仿宋_GB2312" w:hAnsi="宋体"/>
          <w:b/>
          <w:bCs/>
          <w:sz w:val="32"/>
          <w:szCs w:val="30"/>
        </w:rPr>
      </w:pPr>
    </w:p>
    <w:p w:rsidR="00506BAC" w:rsidRDefault="00506BAC">
      <w:pPr>
        <w:rPr>
          <w:rFonts w:ascii="仿宋_GB2312" w:eastAsia="仿宋_GB2312" w:hAnsi="宋体"/>
          <w:b/>
          <w:bCs/>
          <w:sz w:val="32"/>
          <w:szCs w:val="30"/>
        </w:rPr>
      </w:pPr>
    </w:p>
    <w:p w:rsidR="00506BAC" w:rsidRDefault="00506BAC">
      <w:pPr>
        <w:rPr>
          <w:rFonts w:ascii="仿宋_GB2312" w:eastAsia="仿宋_GB2312" w:hAnsi="宋体"/>
          <w:b/>
          <w:bCs/>
          <w:sz w:val="32"/>
          <w:szCs w:val="30"/>
        </w:rPr>
      </w:pPr>
    </w:p>
    <w:p w:rsidR="00506BAC" w:rsidRDefault="00506BAC">
      <w:pPr>
        <w:rPr>
          <w:rFonts w:ascii="仿宋_GB2312" w:eastAsia="仿宋_GB2312" w:hAnsi="宋体"/>
          <w:b/>
          <w:bCs/>
          <w:sz w:val="32"/>
          <w:szCs w:val="30"/>
        </w:rPr>
      </w:pPr>
    </w:p>
    <w:p w:rsidR="00506BAC" w:rsidRDefault="00506BAC">
      <w:pPr>
        <w:rPr>
          <w:rFonts w:ascii="仿宋_GB2312" w:eastAsia="仿宋_GB2312" w:hAnsi="宋体"/>
          <w:b/>
          <w:bCs/>
          <w:sz w:val="32"/>
          <w:szCs w:val="30"/>
        </w:rPr>
      </w:pPr>
    </w:p>
    <w:p w:rsidR="00506BAC" w:rsidRDefault="00506BAC">
      <w:pPr>
        <w:rPr>
          <w:rFonts w:ascii="仿宋_GB2312" w:eastAsia="仿宋_GB2312" w:hAnsi="宋体"/>
          <w:b/>
          <w:bCs/>
          <w:sz w:val="32"/>
          <w:szCs w:val="30"/>
        </w:rPr>
      </w:pPr>
    </w:p>
    <w:p w:rsidR="00506BAC" w:rsidRDefault="00E54F6C">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506BAC" w:rsidRDefault="00E54F6C">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506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2D47"/>
    <w:rsid w:val="00802AA6"/>
    <w:rsid w:val="00804A5C"/>
    <w:rsid w:val="00806ABD"/>
    <w:rsid w:val="00807009"/>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D376A"/>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58</Characters>
  <Application>Microsoft Office Word</Application>
  <DocSecurity>0</DocSecurity>
  <Lines>1</Lines>
  <Paragraphs>1</Paragraphs>
  <ScaleCrop>false</ScaleCrop>
  <Company>Hewlett-Packard Company</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陈清华(拟稿人校对)</cp:lastModifiedBy>
  <cp:revision>6</cp:revision>
  <cp:lastPrinted>2022-04-29T07:23:00Z</cp:lastPrinted>
  <dcterms:created xsi:type="dcterms:W3CDTF">2022-04-29T07:21:00Z</dcterms:created>
  <dcterms:modified xsi:type="dcterms:W3CDTF">2022-04-29T07:25:00Z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